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3C" w:rsidRDefault="00EE4728" w:rsidP="00F1353C">
      <w:pPr>
        <w:ind w:right="521"/>
        <w:rPr>
          <w:sz w:val="28"/>
          <w:szCs w:val="28"/>
        </w:rPr>
      </w:pPr>
      <w:bookmarkStart w:id="0" w:name="_GoBack"/>
      <w:bookmarkEnd w:id="0"/>
      <w:proofErr w:type="gramStart"/>
      <w:r w:rsidRPr="00FC05A3">
        <w:rPr>
          <w:sz w:val="28"/>
          <w:szCs w:val="28"/>
        </w:rPr>
        <w:t xml:space="preserve">Nga mihi ki a </w:t>
      </w:r>
      <w:proofErr w:type="spellStart"/>
      <w:r w:rsidRPr="00FC05A3">
        <w:rPr>
          <w:sz w:val="28"/>
          <w:szCs w:val="28"/>
        </w:rPr>
        <w:t>koutou</w:t>
      </w:r>
      <w:proofErr w:type="spellEnd"/>
      <w:r w:rsidRPr="00FC05A3">
        <w:rPr>
          <w:sz w:val="28"/>
          <w:szCs w:val="28"/>
        </w:rPr>
        <w:t>.</w:t>
      </w:r>
      <w:proofErr w:type="gramEnd"/>
      <w:r w:rsidRPr="00FC05A3">
        <w:rPr>
          <w:sz w:val="28"/>
          <w:szCs w:val="28"/>
        </w:rPr>
        <w:t xml:space="preserve"> I am Ruth Gerzon of Inclusion Aotearo</w:t>
      </w:r>
      <w:r w:rsidR="00F838B5">
        <w:rPr>
          <w:sz w:val="28"/>
          <w:szCs w:val="28"/>
        </w:rPr>
        <w:t>a</w:t>
      </w:r>
      <w:r w:rsidR="00D82999">
        <w:rPr>
          <w:sz w:val="28"/>
          <w:szCs w:val="28"/>
        </w:rPr>
        <w:t>.</w:t>
      </w:r>
      <w:r w:rsidR="00F1353C">
        <w:rPr>
          <w:sz w:val="28"/>
          <w:szCs w:val="28"/>
        </w:rPr>
        <w:t xml:space="preserve"> I </w:t>
      </w:r>
      <w:r w:rsidR="00594F0B">
        <w:rPr>
          <w:sz w:val="28"/>
          <w:szCs w:val="28"/>
        </w:rPr>
        <w:t>one of only a few people with over two decades</w:t>
      </w:r>
      <w:r w:rsidR="00F1353C">
        <w:rPr>
          <w:sz w:val="28"/>
          <w:szCs w:val="28"/>
        </w:rPr>
        <w:t xml:space="preserve"> in the disability sector</w:t>
      </w:r>
      <w:r w:rsidR="00594F0B">
        <w:rPr>
          <w:sz w:val="28"/>
          <w:szCs w:val="28"/>
        </w:rPr>
        <w:t xml:space="preserve"> combined </w:t>
      </w:r>
      <w:proofErr w:type="gramStart"/>
      <w:r w:rsidR="00594F0B">
        <w:rPr>
          <w:sz w:val="28"/>
          <w:szCs w:val="28"/>
        </w:rPr>
        <w:t xml:space="preserve">with </w:t>
      </w:r>
      <w:r w:rsidR="00F1353C">
        <w:rPr>
          <w:sz w:val="28"/>
          <w:szCs w:val="28"/>
        </w:rPr>
        <w:t xml:space="preserve"> </w:t>
      </w:r>
      <w:r w:rsidR="00594F0B">
        <w:rPr>
          <w:sz w:val="28"/>
          <w:szCs w:val="28"/>
        </w:rPr>
        <w:t>considerable</w:t>
      </w:r>
      <w:proofErr w:type="gramEnd"/>
      <w:r w:rsidR="00594F0B">
        <w:rPr>
          <w:sz w:val="28"/>
          <w:szCs w:val="28"/>
        </w:rPr>
        <w:t xml:space="preserve"> work in community development. More r</w:t>
      </w:r>
      <w:r w:rsidR="00F1353C">
        <w:rPr>
          <w:sz w:val="28"/>
          <w:szCs w:val="28"/>
        </w:rPr>
        <w:t xml:space="preserve">ecently, </w:t>
      </w:r>
      <w:r w:rsidR="00594F0B">
        <w:rPr>
          <w:sz w:val="28"/>
          <w:szCs w:val="28"/>
        </w:rPr>
        <w:t xml:space="preserve">for </w:t>
      </w:r>
      <w:r w:rsidR="00F1353C">
        <w:rPr>
          <w:sz w:val="28"/>
          <w:szCs w:val="28"/>
        </w:rPr>
        <w:t xml:space="preserve">nearly four years, </w:t>
      </w:r>
      <w:r w:rsidR="00594F0B">
        <w:rPr>
          <w:sz w:val="28"/>
          <w:szCs w:val="28"/>
        </w:rPr>
        <w:t xml:space="preserve">along with Lawrence Chok, </w:t>
      </w:r>
      <w:r w:rsidR="00F1353C">
        <w:rPr>
          <w:sz w:val="28"/>
          <w:szCs w:val="28"/>
        </w:rPr>
        <w:t xml:space="preserve">I have been in a privileged position, supporting the Ministry of Health in their New Model work. As part of that work, I have been involved at the </w:t>
      </w:r>
      <w:proofErr w:type="spellStart"/>
      <w:r w:rsidR="00F1353C">
        <w:rPr>
          <w:sz w:val="28"/>
          <w:szCs w:val="28"/>
        </w:rPr>
        <w:t>flaxroots</w:t>
      </w:r>
      <w:proofErr w:type="spellEnd"/>
      <w:r w:rsidR="00F1353C">
        <w:rPr>
          <w:sz w:val="28"/>
          <w:szCs w:val="28"/>
        </w:rPr>
        <w:t xml:space="preserve"> in the Bay of Plenty Demonstration Project, seeing how the disability community and services are responding to change</w:t>
      </w:r>
      <w:r w:rsidR="001D7170">
        <w:rPr>
          <w:sz w:val="28"/>
          <w:szCs w:val="28"/>
        </w:rPr>
        <w:t>s introduced there</w:t>
      </w:r>
      <w:r w:rsidR="00F1353C">
        <w:rPr>
          <w:sz w:val="28"/>
          <w:szCs w:val="28"/>
        </w:rPr>
        <w:t xml:space="preserve">. </w:t>
      </w:r>
    </w:p>
    <w:p w:rsidR="001D7170" w:rsidRDefault="001D7170" w:rsidP="001D7170">
      <w:pPr>
        <w:ind w:right="521"/>
        <w:rPr>
          <w:sz w:val="28"/>
          <w:szCs w:val="28"/>
        </w:rPr>
      </w:pPr>
      <w:r>
        <w:rPr>
          <w:sz w:val="28"/>
          <w:szCs w:val="28"/>
        </w:rPr>
        <w:t xml:space="preserve">Do note however that I am not talking on behalf of the Ministry of Health. </w:t>
      </w:r>
      <w:r w:rsidR="00594F0B">
        <w:rPr>
          <w:sz w:val="28"/>
          <w:szCs w:val="28"/>
        </w:rPr>
        <w:t xml:space="preserve">This is purely my own take on possibilities. </w:t>
      </w:r>
      <w:r>
        <w:rPr>
          <w:sz w:val="28"/>
          <w:szCs w:val="28"/>
        </w:rPr>
        <w:t>Our work for the Ministry finishes at the end of August when we handover Local Area Coordination to Imagine Better, who will take it forward in the long term.</w:t>
      </w:r>
    </w:p>
    <w:p w:rsidR="00F1353C" w:rsidRDefault="001D7170" w:rsidP="00F1353C">
      <w:pPr>
        <w:ind w:right="521"/>
        <w:rPr>
          <w:sz w:val="28"/>
          <w:szCs w:val="28"/>
        </w:rPr>
      </w:pPr>
      <w:r>
        <w:rPr>
          <w:sz w:val="28"/>
          <w:szCs w:val="28"/>
        </w:rPr>
        <w:t xml:space="preserve">During the work for the New Model, </w:t>
      </w:r>
      <w:r w:rsidR="00F1353C">
        <w:rPr>
          <w:sz w:val="28"/>
          <w:szCs w:val="28"/>
        </w:rPr>
        <w:t xml:space="preserve">I have gained a </w:t>
      </w:r>
      <w:proofErr w:type="gramStart"/>
      <w:r w:rsidR="00F1353C">
        <w:rPr>
          <w:sz w:val="28"/>
          <w:szCs w:val="28"/>
        </w:rPr>
        <w:t>new found</w:t>
      </w:r>
      <w:proofErr w:type="gramEnd"/>
      <w:r w:rsidR="00F1353C">
        <w:rPr>
          <w:sz w:val="28"/>
          <w:szCs w:val="28"/>
        </w:rPr>
        <w:t xml:space="preserve"> respect for government agency staff and policy makers who battle for change from the inside.</w:t>
      </w:r>
      <w:r>
        <w:rPr>
          <w:sz w:val="28"/>
          <w:szCs w:val="28"/>
        </w:rPr>
        <w:t xml:space="preserve">  </w:t>
      </w:r>
      <w:proofErr w:type="gramStart"/>
      <w:r w:rsidR="00594F0B">
        <w:rPr>
          <w:sz w:val="28"/>
          <w:szCs w:val="28"/>
        </w:rPr>
        <w:t>However</w:t>
      </w:r>
      <w:proofErr w:type="gramEnd"/>
      <w:r w:rsidR="00594F0B">
        <w:rPr>
          <w:sz w:val="28"/>
          <w:szCs w:val="28"/>
        </w:rPr>
        <w:t xml:space="preserve"> my personal</w:t>
      </w:r>
      <w:r>
        <w:rPr>
          <w:sz w:val="28"/>
          <w:szCs w:val="28"/>
        </w:rPr>
        <w:t xml:space="preserve"> </w:t>
      </w:r>
      <w:r w:rsidR="00F1353C">
        <w:rPr>
          <w:sz w:val="28"/>
          <w:szCs w:val="28"/>
        </w:rPr>
        <w:t>friendships and close working relationships with disabled people and their family/whanau give me a sense of urgency.</w:t>
      </w:r>
      <w:r w:rsidR="00594F0B">
        <w:rPr>
          <w:sz w:val="28"/>
          <w:szCs w:val="28"/>
        </w:rPr>
        <w:t xml:space="preserve"> I find change initiated by the government frustratingly slow. </w:t>
      </w:r>
      <w:r w:rsidR="00F1353C">
        <w:rPr>
          <w:sz w:val="28"/>
          <w:szCs w:val="28"/>
        </w:rPr>
        <w:t xml:space="preserve"> </w:t>
      </w:r>
      <w:r w:rsidR="00594F0B">
        <w:rPr>
          <w:sz w:val="28"/>
          <w:szCs w:val="28"/>
        </w:rPr>
        <w:t>Six</w:t>
      </w:r>
      <w:r w:rsidR="00F1353C">
        <w:rPr>
          <w:sz w:val="28"/>
          <w:szCs w:val="28"/>
        </w:rPr>
        <w:t xml:space="preserve"> years </w:t>
      </w:r>
      <w:r w:rsidR="00594F0B">
        <w:rPr>
          <w:sz w:val="28"/>
          <w:szCs w:val="28"/>
        </w:rPr>
        <w:t xml:space="preserve">on </w:t>
      </w:r>
      <w:r w:rsidR="00F1353C">
        <w:rPr>
          <w:sz w:val="28"/>
          <w:szCs w:val="28"/>
        </w:rPr>
        <w:t xml:space="preserve">since the Select Committee report </w:t>
      </w:r>
      <w:r w:rsidR="00594F0B">
        <w:rPr>
          <w:sz w:val="28"/>
          <w:szCs w:val="28"/>
        </w:rPr>
        <w:t>changes</w:t>
      </w:r>
      <w:r w:rsidR="00F1353C">
        <w:rPr>
          <w:sz w:val="28"/>
          <w:szCs w:val="28"/>
        </w:rPr>
        <w:t xml:space="preserve"> h</w:t>
      </w:r>
      <w:r w:rsidR="00594F0B">
        <w:rPr>
          <w:sz w:val="28"/>
          <w:szCs w:val="28"/>
        </w:rPr>
        <w:t>ave yet to improve the lives of</w:t>
      </w:r>
      <w:r w:rsidR="00F1353C">
        <w:rPr>
          <w:sz w:val="28"/>
          <w:szCs w:val="28"/>
        </w:rPr>
        <w:t xml:space="preserve"> disabled people</w:t>
      </w:r>
      <w:r>
        <w:rPr>
          <w:sz w:val="28"/>
          <w:szCs w:val="28"/>
        </w:rPr>
        <w:t xml:space="preserve"> outside the demonstration projects</w:t>
      </w:r>
      <w:r w:rsidR="00F1353C">
        <w:rPr>
          <w:sz w:val="28"/>
          <w:szCs w:val="28"/>
        </w:rPr>
        <w:t xml:space="preserve">. </w:t>
      </w:r>
    </w:p>
    <w:p w:rsidR="003F0F01" w:rsidRDefault="001D7170" w:rsidP="00D52B3F">
      <w:pPr>
        <w:ind w:right="521"/>
        <w:rPr>
          <w:sz w:val="28"/>
          <w:szCs w:val="28"/>
        </w:rPr>
      </w:pPr>
      <w:r>
        <w:rPr>
          <w:sz w:val="28"/>
          <w:szCs w:val="28"/>
        </w:rPr>
        <w:t>M</w:t>
      </w:r>
      <w:r w:rsidR="00D82999">
        <w:rPr>
          <w:sz w:val="28"/>
          <w:szCs w:val="28"/>
        </w:rPr>
        <w:t>anagers of disability services</w:t>
      </w:r>
      <w:r>
        <w:rPr>
          <w:sz w:val="28"/>
          <w:szCs w:val="28"/>
        </w:rPr>
        <w:t xml:space="preserve"> have, </w:t>
      </w:r>
      <w:r w:rsidR="003F0F01">
        <w:rPr>
          <w:sz w:val="28"/>
          <w:szCs w:val="28"/>
        </w:rPr>
        <w:t xml:space="preserve"> </w:t>
      </w:r>
      <w:r>
        <w:rPr>
          <w:sz w:val="28"/>
          <w:szCs w:val="28"/>
        </w:rPr>
        <w:t>at times</w:t>
      </w:r>
      <w:r w:rsidR="00D82999">
        <w:rPr>
          <w:sz w:val="28"/>
          <w:szCs w:val="28"/>
        </w:rPr>
        <w:t xml:space="preserve">, </w:t>
      </w:r>
      <w:r>
        <w:rPr>
          <w:sz w:val="28"/>
          <w:szCs w:val="28"/>
        </w:rPr>
        <w:t xml:space="preserve">asked me </w:t>
      </w:r>
      <w:r w:rsidR="00D82999">
        <w:rPr>
          <w:sz w:val="28"/>
          <w:szCs w:val="28"/>
        </w:rPr>
        <w:t xml:space="preserve">how they might </w:t>
      </w:r>
      <w:r w:rsidR="00EE4728" w:rsidRPr="00FC05A3">
        <w:rPr>
          <w:sz w:val="28"/>
          <w:szCs w:val="28"/>
        </w:rPr>
        <w:t xml:space="preserve">strategically adapt to </w:t>
      </w:r>
      <w:r w:rsidR="00D82999" w:rsidRPr="00FC05A3">
        <w:rPr>
          <w:sz w:val="28"/>
          <w:szCs w:val="28"/>
        </w:rPr>
        <w:t>changes in the g</w:t>
      </w:r>
      <w:r w:rsidR="00D82999">
        <w:rPr>
          <w:sz w:val="28"/>
          <w:szCs w:val="28"/>
        </w:rPr>
        <w:t>overnment direction.</w:t>
      </w:r>
      <w:r w:rsidR="00F838B5">
        <w:rPr>
          <w:sz w:val="28"/>
          <w:szCs w:val="28"/>
        </w:rPr>
        <w:t xml:space="preserve"> </w:t>
      </w:r>
      <w:r>
        <w:rPr>
          <w:sz w:val="28"/>
          <w:szCs w:val="28"/>
        </w:rPr>
        <w:t xml:space="preserve"> </w:t>
      </w:r>
      <w:r w:rsidR="00594F0B">
        <w:rPr>
          <w:sz w:val="28"/>
          <w:szCs w:val="28"/>
        </w:rPr>
        <w:t xml:space="preserve">Some feel confused, some wait for clearer direction, or for the government to offer them flexible contracts. Yet, </w:t>
      </w:r>
      <w:r w:rsidR="002F58F6">
        <w:rPr>
          <w:sz w:val="28"/>
          <w:szCs w:val="28"/>
        </w:rPr>
        <w:t>I believe t</w:t>
      </w:r>
      <w:r w:rsidR="00D82999">
        <w:rPr>
          <w:sz w:val="28"/>
          <w:szCs w:val="28"/>
        </w:rPr>
        <w:t xml:space="preserve">here are </w:t>
      </w:r>
      <w:r w:rsidR="00594F0B">
        <w:rPr>
          <w:sz w:val="28"/>
          <w:szCs w:val="28"/>
        </w:rPr>
        <w:t xml:space="preserve">already </w:t>
      </w:r>
      <w:r w:rsidR="00D82999">
        <w:rPr>
          <w:sz w:val="28"/>
          <w:szCs w:val="28"/>
        </w:rPr>
        <w:t xml:space="preserve">clear indications of </w:t>
      </w:r>
      <w:r w:rsidR="00F838B5">
        <w:rPr>
          <w:sz w:val="28"/>
          <w:szCs w:val="28"/>
        </w:rPr>
        <w:t>changes</w:t>
      </w:r>
      <w:r w:rsidR="00D82999">
        <w:rPr>
          <w:sz w:val="28"/>
          <w:szCs w:val="28"/>
        </w:rPr>
        <w:t xml:space="preserve"> </w:t>
      </w:r>
      <w:r w:rsidR="00594F0B">
        <w:rPr>
          <w:sz w:val="28"/>
          <w:szCs w:val="28"/>
        </w:rPr>
        <w:t xml:space="preserve">ahead </w:t>
      </w:r>
      <w:r w:rsidR="00D82999">
        <w:rPr>
          <w:sz w:val="28"/>
          <w:szCs w:val="28"/>
        </w:rPr>
        <w:t xml:space="preserve">that </w:t>
      </w:r>
      <w:r w:rsidR="00F838B5">
        <w:rPr>
          <w:sz w:val="28"/>
          <w:szCs w:val="28"/>
        </w:rPr>
        <w:t xml:space="preserve">can </w:t>
      </w:r>
      <w:r w:rsidR="00594F0B">
        <w:rPr>
          <w:sz w:val="28"/>
          <w:szCs w:val="28"/>
        </w:rPr>
        <w:t xml:space="preserve">both </w:t>
      </w:r>
      <w:r w:rsidR="00EE4728" w:rsidRPr="00FC05A3">
        <w:rPr>
          <w:sz w:val="28"/>
          <w:szCs w:val="28"/>
        </w:rPr>
        <w:t>add value to the lives of disabled people and their family/whanau</w:t>
      </w:r>
      <w:r w:rsidR="00F838B5">
        <w:rPr>
          <w:sz w:val="28"/>
          <w:szCs w:val="28"/>
        </w:rPr>
        <w:t xml:space="preserve">, and </w:t>
      </w:r>
      <w:r w:rsidR="002F58F6">
        <w:rPr>
          <w:sz w:val="28"/>
          <w:szCs w:val="28"/>
        </w:rPr>
        <w:t>enable services to thrive</w:t>
      </w:r>
      <w:r w:rsidR="00D82999">
        <w:rPr>
          <w:sz w:val="28"/>
          <w:szCs w:val="28"/>
        </w:rPr>
        <w:t>.</w:t>
      </w:r>
      <w:r w:rsidR="002F58F6">
        <w:rPr>
          <w:sz w:val="28"/>
          <w:szCs w:val="28"/>
        </w:rPr>
        <w:t xml:space="preserve"> </w:t>
      </w:r>
      <w:r>
        <w:rPr>
          <w:sz w:val="28"/>
          <w:szCs w:val="28"/>
        </w:rPr>
        <w:t>No service need wait a moment longer for any government</w:t>
      </w:r>
      <w:r w:rsidR="00594F0B">
        <w:rPr>
          <w:sz w:val="28"/>
          <w:szCs w:val="28"/>
        </w:rPr>
        <w:t xml:space="preserve"> led</w:t>
      </w:r>
      <w:r>
        <w:rPr>
          <w:sz w:val="28"/>
          <w:szCs w:val="28"/>
        </w:rPr>
        <w:t xml:space="preserve"> initiative. </w:t>
      </w:r>
    </w:p>
    <w:p w:rsidR="003F0F01" w:rsidRDefault="002F58F6" w:rsidP="003F0F01">
      <w:pPr>
        <w:ind w:right="521"/>
        <w:rPr>
          <w:sz w:val="28"/>
          <w:szCs w:val="28"/>
        </w:rPr>
      </w:pPr>
      <w:r>
        <w:rPr>
          <w:sz w:val="28"/>
          <w:szCs w:val="28"/>
        </w:rPr>
        <w:t xml:space="preserve">I want to share </w:t>
      </w:r>
      <w:r w:rsidR="00594F0B">
        <w:rPr>
          <w:sz w:val="28"/>
          <w:szCs w:val="28"/>
        </w:rPr>
        <w:t>these</w:t>
      </w:r>
      <w:r w:rsidR="001D7170">
        <w:rPr>
          <w:sz w:val="28"/>
          <w:szCs w:val="28"/>
        </w:rPr>
        <w:t xml:space="preserve"> ideas here</w:t>
      </w:r>
      <w:r>
        <w:rPr>
          <w:sz w:val="28"/>
          <w:szCs w:val="28"/>
        </w:rPr>
        <w:t xml:space="preserve"> today.</w:t>
      </w:r>
      <w:r w:rsidR="003F0F01">
        <w:rPr>
          <w:sz w:val="28"/>
          <w:szCs w:val="28"/>
        </w:rPr>
        <w:t xml:space="preserve">  We can be sure that </w:t>
      </w:r>
      <w:r w:rsidR="003F0F01" w:rsidRPr="003F0F01">
        <w:rPr>
          <w:sz w:val="28"/>
          <w:szCs w:val="28"/>
        </w:rPr>
        <w:t>flexible services that truly support choice and community connections will thrive in the changing environment.</w:t>
      </w:r>
      <w:r w:rsidR="003F0F01" w:rsidRPr="0065700A">
        <w:rPr>
          <w:b/>
          <w:sz w:val="28"/>
          <w:szCs w:val="28"/>
        </w:rPr>
        <w:t xml:space="preserve">  </w:t>
      </w:r>
      <w:r w:rsidR="003F0F01">
        <w:rPr>
          <w:sz w:val="28"/>
          <w:szCs w:val="28"/>
        </w:rPr>
        <w:t xml:space="preserve">Today I will talk about the two key </w:t>
      </w:r>
      <w:r w:rsidR="00594F0B">
        <w:rPr>
          <w:sz w:val="28"/>
          <w:szCs w:val="28"/>
        </w:rPr>
        <w:t xml:space="preserve">outcomes that services can work </w:t>
      </w:r>
      <w:proofErr w:type="gramStart"/>
      <w:r w:rsidR="00594F0B">
        <w:rPr>
          <w:sz w:val="28"/>
          <w:szCs w:val="28"/>
        </w:rPr>
        <w:t>towards</w:t>
      </w:r>
      <w:proofErr w:type="gramEnd"/>
      <w:r w:rsidR="00594F0B">
        <w:rPr>
          <w:sz w:val="28"/>
          <w:szCs w:val="28"/>
        </w:rPr>
        <w:t>:</w:t>
      </w:r>
    </w:p>
    <w:p w:rsidR="003F0F01" w:rsidRDefault="003F0F01" w:rsidP="003F0F01">
      <w:pPr>
        <w:ind w:right="521"/>
        <w:rPr>
          <w:sz w:val="28"/>
          <w:szCs w:val="28"/>
        </w:rPr>
      </w:pPr>
      <w:r>
        <w:rPr>
          <w:sz w:val="28"/>
          <w:szCs w:val="28"/>
        </w:rPr>
        <w:t xml:space="preserve">1. </w:t>
      </w:r>
      <w:r w:rsidR="00594F0B">
        <w:rPr>
          <w:sz w:val="28"/>
          <w:szCs w:val="28"/>
        </w:rPr>
        <w:t xml:space="preserve">increased </w:t>
      </w:r>
      <w:r>
        <w:rPr>
          <w:sz w:val="28"/>
          <w:szCs w:val="28"/>
        </w:rPr>
        <w:t>choice and diversity</w:t>
      </w:r>
    </w:p>
    <w:p w:rsidR="003F0F01" w:rsidRDefault="003F0F01" w:rsidP="003F0F01">
      <w:pPr>
        <w:ind w:right="521"/>
        <w:rPr>
          <w:sz w:val="28"/>
          <w:szCs w:val="28"/>
        </w:rPr>
      </w:pPr>
      <w:r>
        <w:rPr>
          <w:sz w:val="28"/>
          <w:szCs w:val="28"/>
        </w:rPr>
        <w:lastRenderedPageBreak/>
        <w:t xml:space="preserve">2. </w:t>
      </w:r>
      <w:r w:rsidR="00594F0B">
        <w:rPr>
          <w:sz w:val="28"/>
          <w:szCs w:val="28"/>
        </w:rPr>
        <w:t xml:space="preserve">improved </w:t>
      </w:r>
      <w:r>
        <w:rPr>
          <w:sz w:val="28"/>
          <w:szCs w:val="28"/>
        </w:rPr>
        <w:t>connecti</w:t>
      </w:r>
      <w:r w:rsidR="00594F0B">
        <w:rPr>
          <w:sz w:val="28"/>
          <w:szCs w:val="28"/>
        </w:rPr>
        <w:t>ons to</w:t>
      </w:r>
      <w:r>
        <w:rPr>
          <w:sz w:val="28"/>
          <w:szCs w:val="28"/>
        </w:rPr>
        <w:t xml:space="preserve"> people</w:t>
      </w:r>
      <w:r w:rsidR="00594F0B">
        <w:rPr>
          <w:sz w:val="28"/>
          <w:szCs w:val="28"/>
        </w:rPr>
        <w:t>’s</w:t>
      </w:r>
      <w:r>
        <w:rPr>
          <w:sz w:val="28"/>
          <w:szCs w:val="28"/>
        </w:rPr>
        <w:t xml:space="preserve"> communities of choice.</w:t>
      </w:r>
    </w:p>
    <w:p w:rsidR="00594F0B" w:rsidRDefault="00594F0B" w:rsidP="003F0F01">
      <w:pPr>
        <w:ind w:right="521"/>
        <w:rPr>
          <w:sz w:val="28"/>
          <w:szCs w:val="28"/>
        </w:rPr>
      </w:pPr>
      <w:r>
        <w:rPr>
          <w:sz w:val="28"/>
          <w:szCs w:val="28"/>
        </w:rPr>
        <w:t xml:space="preserve">I am sure there is universal recognition in the disability sector of the importance of these. </w:t>
      </w:r>
    </w:p>
    <w:p w:rsidR="003F0F01" w:rsidRDefault="003F0F01" w:rsidP="003F0F01">
      <w:pPr>
        <w:ind w:right="521"/>
        <w:rPr>
          <w:sz w:val="28"/>
          <w:szCs w:val="28"/>
        </w:rPr>
      </w:pPr>
      <w:proofErr w:type="gramStart"/>
      <w:r>
        <w:rPr>
          <w:sz w:val="28"/>
          <w:szCs w:val="28"/>
        </w:rPr>
        <w:t>But first</w:t>
      </w:r>
      <w:proofErr w:type="gramEnd"/>
      <w:r>
        <w:rPr>
          <w:sz w:val="28"/>
          <w:szCs w:val="28"/>
        </w:rPr>
        <w:t xml:space="preserve"> let’s reflect on how well we are doing now. The outcome of flexible services would be: </w:t>
      </w:r>
    </w:p>
    <w:p w:rsidR="00594F0B" w:rsidRDefault="003F0F01" w:rsidP="003F0F01">
      <w:pPr>
        <w:ind w:right="521"/>
        <w:jc w:val="center"/>
        <w:rPr>
          <w:sz w:val="28"/>
          <w:szCs w:val="28"/>
        </w:rPr>
      </w:pPr>
      <w:r w:rsidRPr="0065700A">
        <w:rPr>
          <w:i/>
          <w:sz w:val="28"/>
          <w:szCs w:val="28"/>
        </w:rPr>
        <w:t>People supported by disability services lead rich and varied lives contributing to their communities of choice</w:t>
      </w:r>
      <w:r>
        <w:rPr>
          <w:i/>
          <w:sz w:val="28"/>
          <w:szCs w:val="28"/>
        </w:rPr>
        <w:t>.</w:t>
      </w:r>
      <w:r w:rsidRPr="0065700A">
        <w:rPr>
          <w:sz w:val="28"/>
          <w:szCs w:val="28"/>
        </w:rPr>
        <w:t xml:space="preserve">    </w:t>
      </w:r>
    </w:p>
    <w:p w:rsidR="00594F0B" w:rsidRDefault="00594F0B" w:rsidP="00594F0B">
      <w:pPr>
        <w:ind w:right="521"/>
        <w:jc w:val="center"/>
        <w:rPr>
          <w:sz w:val="28"/>
          <w:szCs w:val="28"/>
        </w:rPr>
      </w:pPr>
      <w:proofErr w:type="gramStart"/>
      <w:r>
        <w:rPr>
          <w:sz w:val="28"/>
          <w:szCs w:val="28"/>
        </w:rPr>
        <w:t>never</w:t>
      </w:r>
      <w:proofErr w:type="gramEnd"/>
      <w:r>
        <w:rPr>
          <w:sz w:val="28"/>
          <w:szCs w:val="28"/>
        </w:rPr>
        <w:t>…………….rarely…………… sometimes…………….often……………….always</w:t>
      </w:r>
    </w:p>
    <w:p w:rsidR="003F0F01" w:rsidRDefault="00594F0B" w:rsidP="003F0F01">
      <w:pPr>
        <w:ind w:right="521"/>
        <w:rPr>
          <w:sz w:val="28"/>
          <w:szCs w:val="28"/>
        </w:rPr>
      </w:pPr>
      <w:proofErr w:type="gramStart"/>
      <w:r>
        <w:rPr>
          <w:sz w:val="28"/>
          <w:szCs w:val="28"/>
        </w:rPr>
        <w:t>Is this true of services now?</w:t>
      </w:r>
      <w:proofErr w:type="gramEnd"/>
      <w:r>
        <w:rPr>
          <w:sz w:val="28"/>
          <w:szCs w:val="28"/>
        </w:rPr>
        <w:t xml:space="preserve">  </w:t>
      </w:r>
      <w:r w:rsidR="003F0F01">
        <w:rPr>
          <w:sz w:val="28"/>
          <w:szCs w:val="28"/>
        </w:rPr>
        <w:t>If you work in</w:t>
      </w:r>
      <w:r>
        <w:rPr>
          <w:sz w:val="28"/>
          <w:szCs w:val="28"/>
        </w:rPr>
        <w:t>,</w:t>
      </w:r>
      <w:r w:rsidR="003F0F01">
        <w:rPr>
          <w:sz w:val="28"/>
          <w:szCs w:val="28"/>
        </w:rPr>
        <w:t xml:space="preserve"> or are supported by</w:t>
      </w:r>
      <w:r>
        <w:rPr>
          <w:sz w:val="28"/>
          <w:szCs w:val="28"/>
        </w:rPr>
        <w:t>,</w:t>
      </w:r>
      <w:r w:rsidR="003F0F01">
        <w:rPr>
          <w:sz w:val="28"/>
          <w:szCs w:val="28"/>
        </w:rPr>
        <w:t xml:space="preserve"> a </w:t>
      </w:r>
      <w:proofErr w:type="gramStart"/>
      <w:r w:rsidR="003F0F01">
        <w:rPr>
          <w:sz w:val="28"/>
          <w:szCs w:val="28"/>
        </w:rPr>
        <w:t>service,</w:t>
      </w:r>
      <w:proofErr w:type="gramEnd"/>
      <w:r w:rsidR="003F0F01">
        <w:rPr>
          <w:sz w:val="28"/>
          <w:szCs w:val="28"/>
        </w:rPr>
        <w:t xml:space="preserve"> put aside your own experience and consider what you know of services in general.  Then find a place on this continuum </w:t>
      </w:r>
      <w:r>
        <w:rPr>
          <w:sz w:val="28"/>
          <w:szCs w:val="28"/>
        </w:rPr>
        <w:t>that reflects your view.</w:t>
      </w:r>
    </w:p>
    <w:p w:rsidR="007B040D" w:rsidRDefault="003F0F01" w:rsidP="00D52B3F">
      <w:pPr>
        <w:ind w:right="521"/>
        <w:rPr>
          <w:sz w:val="28"/>
          <w:szCs w:val="28"/>
        </w:rPr>
      </w:pPr>
      <w:r>
        <w:rPr>
          <w:sz w:val="28"/>
          <w:szCs w:val="28"/>
        </w:rPr>
        <w:t xml:space="preserve">Personally </w:t>
      </w:r>
      <w:r w:rsidRPr="003F0F01">
        <w:rPr>
          <w:sz w:val="28"/>
          <w:szCs w:val="28"/>
        </w:rPr>
        <w:t>I believe that</w:t>
      </w:r>
      <w:r w:rsidR="00594F0B">
        <w:rPr>
          <w:sz w:val="28"/>
          <w:szCs w:val="28"/>
        </w:rPr>
        <w:t>, on the whole</w:t>
      </w:r>
      <w:proofErr w:type="gramStart"/>
      <w:r w:rsidR="00594F0B">
        <w:rPr>
          <w:sz w:val="28"/>
          <w:szCs w:val="28"/>
        </w:rPr>
        <w:t xml:space="preserve">, </w:t>
      </w:r>
      <w:r w:rsidRPr="003F0F01">
        <w:rPr>
          <w:sz w:val="28"/>
          <w:szCs w:val="28"/>
        </w:rPr>
        <w:t xml:space="preserve"> services</w:t>
      </w:r>
      <w:proofErr w:type="gramEnd"/>
      <w:r w:rsidRPr="003F0F01">
        <w:rPr>
          <w:sz w:val="28"/>
          <w:szCs w:val="28"/>
        </w:rPr>
        <w:t xml:space="preserve"> are not doing well and </w:t>
      </w:r>
      <w:r>
        <w:rPr>
          <w:sz w:val="28"/>
          <w:szCs w:val="28"/>
        </w:rPr>
        <w:t>the</w:t>
      </w:r>
      <w:r w:rsidR="00D82999">
        <w:rPr>
          <w:sz w:val="28"/>
          <w:szCs w:val="28"/>
        </w:rPr>
        <w:t xml:space="preserve"> statistics </w:t>
      </w:r>
      <w:r>
        <w:rPr>
          <w:sz w:val="28"/>
          <w:szCs w:val="28"/>
        </w:rPr>
        <w:t>back this up</w:t>
      </w:r>
      <w:r w:rsidR="00D82999">
        <w:rPr>
          <w:sz w:val="28"/>
          <w:szCs w:val="28"/>
        </w:rPr>
        <w:t xml:space="preserve">. </w:t>
      </w:r>
      <w:r w:rsidR="00FC05A3">
        <w:rPr>
          <w:sz w:val="28"/>
          <w:szCs w:val="28"/>
        </w:rPr>
        <w:t xml:space="preserve"> </w:t>
      </w:r>
      <w:r w:rsidR="008400F1">
        <w:rPr>
          <w:sz w:val="28"/>
          <w:szCs w:val="28"/>
        </w:rPr>
        <w:t xml:space="preserve">People with physical disability and high needs were the early users of </w:t>
      </w:r>
      <w:r w:rsidR="00A7382F">
        <w:rPr>
          <w:sz w:val="28"/>
          <w:szCs w:val="28"/>
        </w:rPr>
        <w:t>Individualised Funding</w:t>
      </w:r>
      <w:r w:rsidR="008400F1">
        <w:rPr>
          <w:sz w:val="28"/>
          <w:szCs w:val="28"/>
        </w:rPr>
        <w:t>.  N</w:t>
      </w:r>
      <w:r w:rsidR="00A7382F">
        <w:rPr>
          <w:sz w:val="28"/>
          <w:szCs w:val="28"/>
        </w:rPr>
        <w:t xml:space="preserve">ow, in the Bay </w:t>
      </w:r>
      <w:r w:rsidR="00CB086E">
        <w:rPr>
          <w:sz w:val="28"/>
          <w:szCs w:val="28"/>
        </w:rPr>
        <w:t xml:space="preserve">many people with </w:t>
      </w:r>
      <w:r>
        <w:rPr>
          <w:sz w:val="28"/>
          <w:szCs w:val="28"/>
        </w:rPr>
        <w:t xml:space="preserve">learning or </w:t>
      </w:r>
      <w:r w:rsidR="00CB086E">
        <w:rPr>
          <w:sz w:val="28"/>
          <w:szCs w:val="28"/>
        </w:rPr>
        <w:t>intellectual disability, and</w:t>
      </w:r>
      <w:r w:rsidR="002F58F6">
        <w:rPr>
          <w:sz w:val="28"/>
          <w:szCs w:val="28"/>
        </w:rPr>
        <w:t>, incidentally</w:t>
      </w:r>
      <w:proofErr w:type="gramStart"/>
      <w:r w:rsidR="002F58F6">
        <w:rPr>
          <w:sz w:val="28"/>
          <w:szCs w:val="28"/>
        </w:rPr>
        <w:t xml:space="preserve">, </w:t>
      </w:r>
      <w:r w:rsidR="00CB086E">
        <w:rPr>
          <w:sz w:val="28"/>
          <w:szCs w:val="28"/>
        </w:rPr>
        <w:t xml:space="preserve"> Maori</w:t>
      </w:r>
      <w:proofErr w:type="gramEnd"/>
      <w:r w:rsidR="00CB086E">
        <w:rPr>
          <w:sz w:val="28"/>
          <w:szCs w:val="28"/>
        </w:rPr>
        <w:t xml:space="preserve"> are embracing </w:t>
      </w:r>
      <w:r w:rsidR="00594F0B">
        <w:rPr>
          <w:sz w:val="28"/>
          <w:szCs w:val="28"/>
        </w:rPr>
        <w:t xml:space="preserve">the </w:t>
      </w:r>
      <w:r w:rsidR="00A7382F">
        <w:rPr>
          <w:sz w:val="28"/>
          <w:szCs w:val="28"/>
        </w:rPr>
        <w:t xml:space="preserve">Enhanced </w:t>
      </w:r>
      <w:r w:rsidR="00594F0B">
        <w:rPr>
          <w:sz w:val="28"/>
          <w:szCs w:val="28"/>
        </w:rPr>
        <w:t xml:space="preserve">version of </w:t>
      </w:r>
      <w:r w:rsidR="00A7382F">
        <w:rPr>
          <w:sz w:val="28"/>
          <w:szCs w:val="28"/>
        </w:rPr>
        <w:t>Individualised Funding.</w:t>
      </w:r>
      <w:r w:rsidR="008400F1">
        <w:rPr>
          <w:sz w:val="28"/>
          <w:szCs w:val="28"/>
        </w:rPr>
        <w:t xml:space="preserve"> </w:t>
      </w:r>
      <w:r w:rsidR="00CB086E">
        <w:rPr>
          <w:sz w:val="28"/>
          <w:szCs w:val="28"/>
        </w:rPr>
        <w:t xml:space="preserve"> </w:t>
      </w:r>
      <w:r>
        <w:rPr>
          <w:sz w:val="28"/>
          <w:szCs w:val="28"/>
        </w:rPr>
        <w:t>There is clear evidence that i</w:t>
      </w:r>
      <w:r w:rsidR="007B040D">
        <w:rPr>
          <w:sz w:val="28"/>
          <w:szCs w:val="28"/>
        </w:rPr>
        <w:t>ndividualise</w:t>
      </w:r>
      <w:r w:rsidR="002E23AE">
        <w:rPr>
          <w:sz w:val="28"/>
          <w:szCs w:val="28"/>
        </w:rPr>
        <w:t>d</w:t>
      </w:r>
      <w:r w:rsidR="007B040D">
        <w:rPr>
          <w:sz w:val="28"/>
          <w:szCs w:val="28"/>
        </w:rPr>
        <w:t xml:space="preserve"> funding</w:t>
      </w:r>
      <w:r w:rsidR="00CB086E">
        <w:rPr>
          <w:sz w:val="28"/>
          <w:szCs w:val="28"/>
        </w:rPr>
        <w:t xml:space="preserve"> is popular and </w:t>
      </w:r>
      <w:r w:rsidR="00757C15">
        <w:rPr>
          <w:sz w:val="28"/>
          <w:szCs w:val="28"/>
        </w:rPr>
        <w:t xml:space="preserve">its use is </w:t>
      </w:r>
      <w:r w:rsidR="00CB086E">
        <w:rPr>
          <w:sz w:val="28"/>
          <w:szCs w:val="28"/>
        </w:rPr>
        <w:t xml:space="preserve">likely to </w:t>
      </w:r>
      <w:r w:rsidR="00757C15">
        <w:rPr>
          <w:sz w:val="28"/>
          <w:szCs w:val="28"/>
        </w:rPr>
        <w:t>grow</w:t>
      </w:r>
      <w:r w:rsidR="00CB086E">
        <w:rPr>
          <w:sz w:val="28"/>
          <w:szCs w:val="28"/>
        </w:rPr>
        <w:t xml:space="preserve">, </w:t>
      </w:r>
      <w:r w:rsidR="00F609D8">
        <w:rPr>
          <w:sz w:val="28"/>
          <w:szCs w:val="28"/>
        </w:rPr>
        <w:t>both in MoH and MSD funded s</w:t>
      </w:r>
      <w:r w:rsidR="00757C15">
        <w:rPr>
          <w:sz w:val="28"/>
          <w:szCs w:val="28"/>
        </w:rPr>
        <w:t>upports</w:t>
      </w:r>
      <w:r w:rsidR="007B040D">
        <w:rPr>
          <w:sz w:val="28"/>
          <w:szCs w:val="28"/>
        </w:rPr>
        <w:t xml:space="preserve">. </w:t>
      </w:r>
    </w:p>
    <w:p w:rsidR="00A7382F" w:rsidRDefault="007B040D" w:rsidP="00D52B3F">
      <w:pPr>
        <w:ind w:right="521"/>
        <w:rPr>
          <w:sz w:val="28"/>
          <w:szCs w:val="28"/>
        </w:rPr>
      </w:pPr>
      <w:r>
        <w:rPr>
          <w:sz w:val="28"/>
          <w:szCs w:val="28"/>
        </w:rPr>
        <w:t>As</w:t>
      </w:r>
      <w:r w:rsidR="008400F1">
        <w:rPr>
          <w:sz w:val="28"/>
          <w:szCs w:val="28"/>
        </w:rPr>
        <w:t xml:space="preserve"> this shift increases, </w:t>
      </w:r>
      <w:r>
        <w:rPr>
          <w:sz w:val="28"/>
          <w:szCs w:val="28"/>
        </w:rPr>
        <w:t xml:space="preserve">disability services need to ask why so many people are </w:t>
      </w:r>
      <w:r w:rsidR="00F609D8">
        <w:rPr>
          <w:sz w:val="28"/>
          <w:szCs w:val="28"/>
        </w:rPr>
        <w:t xml:space="preserve">voting with their feet, </w:t>
      </w:r>
      <w:r>
        <w:rPr>
          <w:sz w:val="28"/>
          <w:szCs w:val="28"/>
        </w:rPr>
        <w:t xml:space="preserve">choosing to leave them.  How can </w:t>
      </w:r>
      <w:r w:rsidR="00D82999">
        <w:rPr>
          <w:sz w:val="28"/>
          <w:szCs w:val="28"/>
        </w:rPr>
        <w:t xml:space="preserve">services continue to attract people who now have the option </w:t>
      </w:r>
      <w:proofErr w:type="gramStart"/>
      <w:r w:rsidR="00D82999">
        <w:rPr>
          <w:sz w:val="28"/>
          <w:szCs w:val="28"/>
        </w:rPr>
        <w:t>to flexibly build</w:t>
      </w:r>
      <w:proofErr w:type="gramEnd"/>
      <w:r w:rsidR="00D82999">
        <w:rPr>
          <w:sz w:val="28"/>
          <w:szCs w:val="28"/>
        </w:rPr>
        <w:t xml:space="preserve"> supports that suit them</w:t>
      </w:r>
      <w:r>
        <w:rPr>
          <w:sz w:val="28"/>
          <w:szCs w:val="28"/>
        </w:rPr>
        <w:t xml:space="preserve">?  </w:t>
      </w:r>
      <w:r w:rsidR="00D82999">
        <w:rPr>
          <w:sz w:val="28"/>
          <w:szCs w:val="28"/>
        </w:rPr>
        <w:t xml:space="preserve"> </w:t>
      </w:r>
    </w:p>
    <w:p w:rsidR="00CB086E" w:rsidRDefault="00A7382F" w:rsidP="00D52B3F">
      <w:pPr>
        <w:ind w:right="521"/>
        <w:rPr>
          <w:sz w:val="28"/>
          <w:szCs w:val="28"/>
        </w:rPr>
      </w:pPr>
      <w:r>
        <w:rPr>
          <w:sz w:val="28"/>
          <w:szCs w:val="28"/>
        </w:rPr>
        <w:t>I have personally supported two people to move from services to EIF and seen major positive changes in their lives</w:t>
      </w:r>
      <w:r w:rsidR="008400F1">
        <w:rPr>
          <w:sz w:val="28"/>
          <w:szCs w:val="28"/>
        </w:rPr>
        <w:t xml:space="preserve">. </w:t>
      </w:r>
      <w:proofErr w:type="gramStart"/>
      <w:r w:rsidR="008400F1">
        <w:rPr>
          <w:sz w:val="28"/>
          <w:szCs w:val="28"/>
        </w:rPr>
        <w:t>However</w:t>
      </w:r>
      <w:proofErr w:type="gramEnd"/>
      <w:r>
        <w:rPr>
          <w:sz w:val="28"/>
          <w:szCs w:val="28"/>
        </w:rPr>
        <w:t xml:space="preserve"> I also </w:t>
      </w:r>
      <w:r w:rsidR="007B040D">
        <w:rPr>
          <w:sz w:val="28"/>
          <w:szCs w:val="28"/>
        </w:rPr>
        <w:t xml:space="preserve">know </w:t>
      </w:r>
      <w:r>
        <w:rPr>
          <w:sz w:val="28"/>
          <w:szCs w:val="28"/>
        </w:rPr>
        <w:t>how difficult it is to manage the processes</w:t>
      </w:r>
      <w:r w:rsidR="007B040D">
        <w:rPr>
          <w:sz w:val="28"/>
          <w:szCs w:val="28"/>
        </w:rPr>
        <w:t>. F</w:t>
      </w:r>
      <w:r w:rsidR="008400F1">
        <w:rPr>
          <w:sz w:val="28"/>
          <w:szCs w:val="28"/>
        </w:rPr>
        <w:t>or</w:t>
      </w:r>
      <w:r>
        <w:rPr>
          <w:sz w:val="28"/>
          <w:szCs w:val="28"/>
        </w:rPr>
        <w:t xml:space="preserve"> many people</w:t>
      </w:r>
      <w:r w:rsidR="008400F1">
        <w:rPr>
          <w:sz w:val="28"/>
          <w:szCs w:val="28"/>
        </w:rPr>
        <w:t>,</w:t>
      </w:r>
      <w:r>
        <w:rPr>
          <w:sz w:val="28"/>
          <w:szCs w:val="28"/>
        </w:rPr>
        <w:t xml:space="preserve"> support from services </w:t>
      </w:r>
      <w:r w:rsidR="007B040D">
        <w:rPr>
          <w:sz w:val="28"/>
          <w:szCs w:val="28"/>
        </w:rPr>
        <w:t xml:space="preserve">would be </w:t>
      </w:r>
      <w:r w:rsidR="002E23AE">
        <w:rPr>
          <w:sz w:val="28"/>
          <w:szCs w:val="28"/>
        </w:rPr>
        <w:t>preferable</w:t>
      </w:r>
      <w:r w:rsidR="007B040D">
        <w:rPr>
          <w:sz w:val="28"/>
          <w:szCs w:val="28"/>
        </w:rPr>
        <w:t xml:space="preserve">, provided those services </w:t>
      </w:r>
      <w:r w:rsidR="002E23AE">
        <w:rPr>
          <w:sz w:val="28"/>
          <w:szCs w:val="28"/>
        </w:rPr>
        <w:t>support them to live the lives they want</w:t>
      </w:r>
      <w:r w:rsidR="007B040D">
        <w:rPr>
          <w:sz w:val="28"/>
          <w:szCs w:val="28"/>
        </w:rPr>
        <w:t>.</w:t>
      </w:r>
      <w:r w:rsidR="00F609D8">
        <w:rPr>
          <w:sz w:val="28"/>
          <w:szCs w:val="28"/>
        </w:rPr>
        <w:t xml:space="preserve"> </w:t>
      </w:r>
    </w:p>
    <w:p w:rsidR="00753AC3" w:rsidRDefault="00594F0B" w:rsidP="00D52B3F">
      <w:pPr>
        <w:ind w:right="521"/>
        <w:rPr>
          <w:sz w:val="28"/>
          <w:szCs w:val="28"/>
        </w:rPr>
      </w:pPr>
      <w:r>
        <w:rPr>
          <w:sz w:val="28"/>
          <w:szCs w:val="28"/>
        </w:rPr>
        <w:t>Some people d</w:t>
      </w:r>
      <w:r w:rsidR="0065700A">
        <w:rPr>
          <w:sz w:val="28"/>
          <w:szCs w:val="28"/>
        </w:rPr>
        <w:t xml:space="preserve">o lead good lives </w:t>
      </w:r>
      <w:r>
        <w:rPr>
          <w:sz w:val="28"/>
          <w:szCs w:val="28"/>
        </w:rPr>
        <w:t xml:space="preserve">with the support of services </w:t>
      </w:r>
      <w:r w:rsidR="002F58F6">
        <w:rPr>
          <w:sz w:val="28"/>
          <w:szCs w:val="28"/>
        </w:rPr>
        <w:t xml:space="preserve">but </w:t>
      </w:r>
      <w:r w:rsidR="0065700A">
        <w:rPr>
          <w:sz w:val="28"/>
          <w:szCs w:val="28"/>
        </w:rPr>
        <w:t>this often does not</w:t>
      </w:r>
      <w:r w:rsidR="00F609D8">
        <w:rPr>
          <w:sz w:val="28"/>
          <w:szCs w:val="28"/>
        </w:rPr>
        <w:t xml:space="preserve"> </w:t>
      </w:r>
      <w:r w:rsidR="0065700A">
        <w:rPr>
          <w:sz w:val="28"/>
          <w:szCs w:val="28"/>
        </w:rPr>
        <w:t>stem</w:t>
      </w:r>
      <w:r w:rsidR="00757C15">
        <w:rPr>
          <w:sz w:val="28"/>
          <w:szCs w:val="28"/>
        </w:rPr>
        <w:t xml:space="preserve"> from</w:t>
      </w:r>
      <w:r w:rsidR="00F609D8">
        <w:rPr>
          <w:sz w:val="28"/>
          <w:szCs w:val="28"/>
        </w:rPr>
        <w:t xml:space="preserve"> good systems and </w:t>
      </w:r>
      <w:r w:rsidR="00757C15">
        <w:rPr>
          <w:sz w:val="28"/>
          <w:szCs w:val="28"/>
        </w:rPr>
        <w:t>policies</w:t>
      </w:r>
      <w:r w:rsidR="00F609D8">
        <w:rPr>
          <w:sz w:val="28"/>
          <w:szCs w:val="28"/>
        </w:rPr>
        <w:t xml:space="preserve">. Rather it </w:t>
      </w:r>
      <w:r w:rsidR="00753AC3">
        <w:rPr>
          <w:sz w:val="28"/>
          <w:szCs w:val="28"/>
        </w:rPr>
        <w:t xml:space="preserve">results from the dedication and advocacy of managers willing to bend the rules and go the </w:t>
      </w:r>
      <w:r w:rsidR="00753AC3">
        <w:rPr>
          <w:sz w:val="28"/>
          <w:szCs w:val="28"/>
        </w:rPr>
        <w:lastRenderedPageBreak/>
        <w:t>extra mile. They succeed in spite of the service system rather than because of it.   Other d</w:t>
      </w:r>
      <w:r w:rsidR="00753AC3" w:rsidRPr="00F7619B">
        <w:rPr>
          <w:sz w:val="28"/>
          <w:szCs w:val="28"/>
        </w:rPr>
        <w:t>isabled</w:t>
      </w:r>
      <w:r w:rsidR="00753AC3">
        <w:rPr>
          <w:sz w:val="28"/>
          <w:szCs w:val="28"/>
        </w:rPr>
        <w:t xml:space="preserve"> people have a good life because of the dedication of </w:t>
      </w:r>
      <w:r w:rsidR="002F59D7">
        <w:rPr>
          <w:sz w:val="28"/>
          <w:szCs w:val="28"/>
        </w:rPr>
        <w:t>support workers</w:t>
      </w:r>
      <w:r w:rsidR="00753AC3">
        <w:rPr>
          <w:sz w:val="28"/>
          <w:szCs w:val="28"/>
        </w:rPr>
        <w:t xml:space="preserve"> who go well beyond their job description. </w:t>
      </w:r>
      <w:proofErr w:type="gramStart"/>
      <w:r w:rsidR="00753AC3">
        <w:rPr>
          <w:sz w:val="28"/>
          <w:szCs w:val="28"/>
        </w:rPr>
        <w:t>But</w:t>
      </w:r>
      <w:proofErr w:type="gramEnd"/>
      <w:r w:rsidR="00753AC3">
        <w:rPr>
          <w:sz w:val="28"/>
          <w:szCs w:val="28"/>
        </w:rPr>
        <w:t xml:space="preserve"> this support can be capricious. It may bring hope and show possibility, only to have it all disappear when </w:t>
      </w:r>
      <w:proofErr w:type="gramStart"/>
      <w:r w:rsidR="00753AC3">
        <w:rPr>
          <w:sz w:val="28"/>
          <w:szCs w:val="28"/>
        </w:rPr>
        <w:t>those staff leave</w:t>
      </w:r>
      <w:proofErr w:type="gramEnd"/>
      <w:r w:rsidR="00753AC3">
        <w:rPr>
          <w:sz w:val="28"/>
          <w:szCs w:val="28"/>
        </w:rPr>
        <w:t xml:space="preserve">.  I have seen people begin to connect to their communities, their culture and their marae only to have these opportunities taken away. </w:t>
      </w:r>
      <w:r w:rsidR="00F609D8">
        <w:rPr>
          <w:sz w:val="28"/>
          <w:szCs w:val="28"/>
        </w:rPr>
        <w:t xml:space="preserve"> </w:t>
      </w:r>
    </w:p>
    <w:p w:rsidR="00DC2515" w:rsidRDefault="00DC2515" w:rsidP="00D52B3F">
      <w:pPr>
        <w:ind w:right="521"/>
        <w:rPr>
          <w:sz w:val="28"/>
          <w:szCs w:val="28"/>
        </w:rPr>
      </w:pPr>
      <w:r>
        <w:rPr>
          <w:sz w:val="28"/>
          <w:szCs w:val="28"/>
        </w:rPr>
        <w:t>We urgently need positive change for two reasons:</w:t>
      </w:r>
    </w:p>
    <w:p w:rsidR="00DC2515" w:rsidRPr="00DC2515" w:rsidRDefault="00DC2515" w:rsidP="00DC2515">
      <w:pPr>
        <w:pStyle w:val="ListParagraph"/>
        <w:numPr>
          <w:ilvl w:val="0"/>
          <w:numId w:val="3"/>
        </w:numPr>
        <w:ind w:right="521"/>
        <w:rPr>
          <w:sz w:val="28"/>
          <w:szCs w:val="28"/>
        </w:rPr>
      </w:pPr>
      <w:r w:rsidRPr="00DC2515">
        <w:rPr>
          <w:sz w:val="28"/>
          <w:szCs w:val="28"/>
        </w:rPr>
        <w:t>disabled people deserve to lead good lives like any other</w:t>
      </w:r>
    </w:p>
    <w:p w:rsidR="00DC2515" w:rsidRPr="00DC2515" w:rsidRDefault="00DC2515" w:rsidP="00DC2515">
      <w:pPr>
        <w:pStyle w:val="ListParagraph"/>
        <w:numPr>
          <w:ilvl w:val="0"/>
          <w:numId w:val="3"/>
        </w:numPr>
        <w:ind w:right="521"/>
        <w:rPr>
          <w:sz w:val="28"/>
          <w:szCs w:val="28"/>
        </w:rPr>
      </w:pPr>
      <w:r w:rsidRPr="00DC2515">
        <w:rPr>
          <w:sz w:val="28"/>
          <w:szCs w:val="28"/>
        </w:rPr>
        <w:t>only the best services will thrive in the coming decades</w:t>
      </w:r>
    </w:p>
    <w:p w:rsidR="0065700A" w:rsidRDefault="00DC2515" w:rsidP="00D52B3F">
      <w:pPr>
        <w:ind w:right="521"/>
        <w:rPr>
          <w:sz w:val="28"/>
          <w:szCs w:val="28"/>
        </w:rPr>
      </w:pPr>
      <w:r>
        <w:rPr>
          <w:sz w:val="28"/>
          <w:szCs w:val="28"/>
        </w:rPr>
        <w:t>I am now going to turn to each of the two changes needed: around</w:t>
      </w:r>
      <w:r w:rsidR="0065700A">
        <w:rPr>
          <w:sz w:val="28"/>
          <w:szCs w:val="28"/>
        </w:rPr>
        <w:t xml:space="preserve"> ‘choice’ and ‘community</w:t>
      </w:r>
      <w:r w:rsidR="00F838B5">
        <w:rPr>
          <w:sz w:val="28"/>
          <w:szCs w:val="28"/>
        </w:rPr>
        <w:t xml:space="preserve"> connections</w:t>
      </w:r>
      <w:r w:rsidR="0065700A">
        <w:rPr>
          <w:sz w:val="28"/>
          <w:szCs w:val="28"/>
        </w:rPr>
        <w:t>’</w:t>
      </w:r>
      <w:r w:rsidR="00F838B5">
        <w:rPr>
          <w:sz w:val="28"/>
          <w:szCs w:val="28"/>
        </w:rPr>
        <w:t xml:space="preserve"> (or inclusion)</w:t>
      </w:r>
      <w:r>
        <w:rPr>
          <w:sz w:val="28"/>
          <w:szCs w:val="28"/>
        </w:rPr>
        <w:t>. These</w:t>
      </w:r>
      <w:r w:rsidR="0065700A">
        <w:rPr>
          <w:sz w:val="28"/>
          <w:szCs w:val="28"/>
        </w:rPr>
        <w:t xml:space="preserve"> are often added to services’ value statements without an in depth examination of what they really mean</w:t>
      </w:r>
      <w:r w:rsidR="003F0F01">
        <w:rPr>
          <w:sz w:val="28"/>
          <w:szCs w:val="28"/>
        </w:rPr>
        <w:t xml:space="preserve"> and how to put them into practice</w:t>
      </w:r>
      <w:r w:rsidR="002F58F6">
        <w:rPr>
          <w:sz w:val="28"/>
          <w:szCs w:val="28"/>
        </w:rPr>
        <w:t xml:space="preserve">. </w:t>
      </w:r>
      <w:r w:rsidR="0065700A">
        <w:rPr>
          <w:sz w:val="28"/>
          <w:szCs w:val="28"/>
        </w:rPr>
        <w:t xml:space="preserve"> I want to challenge you </w:t>
      </w:r>
      <w:r w:rsidR="00F838B5">
        <w:rPr>
          <w:sz w:val="28"/>
          <w:szCs w:val="28"/>
        </w:rPr>
        <w:t>to look deeply into these today</w:t>
      </w:r>
      <w:r w:rsidR="0065700A">
        <w:rPr>
          <w:sz w:val="28"/>
          <w:szCs w:val="28"/>
        </w:rPr>
        <w:t>.</w:t>
      </w:r>
    </w:p>
    <w:p w:rsidR="002F58F6" w:rsidRDefault="002F58F6" w:rsidP="00D52B3F">
      <w:pPr>
        <w:ind w:right="521"/>
        <w:rPr>
          <w:sz w:val="28"/>
          <w:szCs w:val="28"/>
        </w:rPr>
      </w:pPr>
      <w:r>
        <w:rPr>
          <w:sz w:val="28"/>
          <w:szCs w:val="28"/>
        </w:rPr>
        <w:t xml:space="preserve">I will begin by looking at </w:t>
      </w:r>
      <w:r w:rsidR="00DC2515">
        <w:rPr>
          <w:sz w:val="28"/>
          <w:szCs w:val="28"/>
        </w:rPr>
        <w:t xml:space="preserve">the </w:t>
      </w:r>
      <w:r>
        <w:rPr>
          <w:sz w:val="28"/>
          <w:szCs w:val="28"/>
        </w:rPr>
        <w:t xml:space="preserve">choice </w:t>
      </w:r>
      <w:r w:rsidR="00DC2515">
        <w:rPr>
          <w:sz w:val="28"/>
          <w:szCs w:val="28"/>
        </w:rPr>
        <w:t xml:space="preserve">that enables </w:t>
      </w:r>
      <w:r>
        <w:rPr>
          <w:sz w:val="28"/>
          <w:szCs w:val="28"/>
        </w:rPr>
        <w:t xml:space="preserve">diversity. </w:t>
      </w:r>
    </w:p>
    <w:p w:rsidR="00BD728E" w:rsidRDefault="00BD728E" w:rsidP="00D52B3F">
      <w:pPr>
        <w:ind w:right="521"/>
        <w:rPr>
          <w:sz w:val="28"/>
          <w:szCs w:val="28"/>
        </w:rPr>
      </w:pPr>
      <w:r>
        <w:rPr>
          <w:sz w:val="28"/>
          <w:szCs w:val="28"/>
        </w:rPr>
        <w:t xml:space="preserve">For over six </w:t>
      </w:r>
      <w:proofErr w:type="gramStart"/>
      <w:r>
        <w:rPr>
          <w:sz w:val="28"/>
          <w:szCs w:val="28"/>
        </w:rPr>
        <w:t>years</w:t>
      </w:r>
      <w:proofErr w:type="gramEnd"/>
      <w:r>
        <w:rPr>
          <w:sz w:val="28"/>
          <w:szCs w:val="28"/>
        </w:rPr>
        <w:t xml:space="preserve"> I have been haunted by a question put to me by a service manager at a presentation I gave on inclusion:  </w:t>
      </w:r>
    </w:p>
    <w:p w:rsidR="00BD728E" w:rsidRDefault="00BD728E" w:rsidP="00D52B3F">
      <w:pPr>
        <w:ind w:right="521"/>
        <w:jc w:val="center"/>
        <w:rPr>
          <w:i/>
          <w:sz w:val="28"/>
          <w:szCs w:val="28"/>
        </w:rPr>
      </w:pPr>
      <w:r w:rsidRPr="00BD728E">
        <w:rPr>
          <w:i/>
          <w:sz w:val="28"/>
          <w:szCs w:val="28"/>
        </w:rPr>
        <w:t xml:space="preserve">My </w:t>
      </w:r>
      <w:proofErr w:type="gramStart"/>
      <w:r w:rsidRPr="00BD728E">
        <w:rPr>
          <w:i/>
          <w:sz w:val="28"/>
          <w:szCs w:val="28"/>
        </w:rPr>
        <w:t>staff don’t</w:t>
      </w:r>
      <w:proofErr w:type="gramEnd"/>
      <w:r w:rsidRPr="00BD728E">
        <w:rPr>
          <w:i/>
          <w:sz w:val="28"/>
          <w:szCs w:val="28"/>
        </w:rPr>
        <w:t xml:space="preserve"> like to be seen in public with the person they support. What can I do about that?</w:t>
      </w:r>
      <w:r w:rsidR="00411F61" w:rsidRPr="00411F61">
        <w:rPr>
          <w:noProof/>
          <w:color w:val="FF0000"/>
          <w:sz w:val="28"/>
          <w:szCs w:val="28"/>
          <w:lang w:eastAsia="en-NZ"/>
        </w:rPr>
        <w:t xml:space="preserve"> </w:t>
      </w:r>
    </w:p>
    <w:p w:rsidR="00757C15" w:rsidRPr="00BD728E" w:rsidRDefault="00450820" w:rsidP="00D52B3F">
      <w:pPr>
        <w:ind w:right="521"/>
        <w:rPr>
          <w:sz w:val="28"/>
          <w:szCs w:val="28"/>
        </w:rPr>
      </w:pPr>
      <w:r>
        <w:rPr>
          <w:sz w:val="28"/>
          <w:szCs w:val="28"/>
        </w:rPr>
        <w:t xml:space="preserve">What might that do this person’s self-esteem? </w:t>
      </w:r>
      <w:r w:rsidR="007D3E8C">
        <w:rPr>
          <w:sz w:val="28"/>
          <w:szCs w:val="28"/>
        </w:rPr>
        <w:t xml:space="preserve">If someone doesn’t like </w:t>
      </w:r>
      <w:r w:rsidR="002E23AE">
        <w:rPr>
          <w:sz w:val="28"/>
          <w:szCs w:val="28"/>
        </w:rPr>
        <w:t>being seen in public with you</w:t>
      </w:r>
      <w:proofErr w:type="gramStart"/>
      <w:r w:rsidR="002E23AE">
        <w:rPr>
          <w:sz w:val="28"/>
          <w:szCs w:val="28"/>
        </w:rPr>
        <w:t xml:space="preserve">, </w:t>
      </w:r>
      <w:r w:rsidR="007D3E8C">
        <w:rPr>
          <w:sz w:val="28"/>
          <w:szCs w:val="28"/>
        </w:rPr>
        <w:t xml:space="preserve"> </w:t>
      </w:r>
      <w:r w:rsidR="002E23AE">
        <w:rPr>
          <w:sz w:val="28"/>
          <w:szCs w:val="28"/>
        </w:rPr>
        <w:t>will</w:t>
      </w:r>
      <w:proofErr w:type="gramEnd"/>
      <w:r w:rsidR="002E23AE">
        <w:rPr>
          <w:sz w:val="28"/>
          <w:szCs w:val="28"/>
        </w:rPr>
        <w:t xml:space="preserve"> they</w:t>
      </w:r>
      <w:r w:rsidR="007D3E8C">
        <w:rPr>
          <w:sz w:val="28"/>
          <w:szCs w:val="28"/>
        </w:rPr>
        <w:t xml:space="preserve"> </w:t>
      </w:r>
      <w:r w:rsidR="00BD728E">
        <w:rPr>
          <w:sz w:val="28"/>
          <w:szCs w:val="28"/>
        </w:rPr>
        <w:t>support</w:t>
      </w:r>
      <w:r w:rsidR="007D3E8C">
        <w:rPr>
          <w:sz w:val="28"/>
          <w:szCs w:val="28"/>
        </w:rPr>
        <w:t xml:space="preserve"> you</w:t>
      </w:r>
      <w:r w:rsidR="00BD728E">
        <w:rPr>
          <w:sz w:val="28"/>
          <w:szCs w:val="28"/>
        </w:rPr>
        <w:t xml:space="preserve"> with respect and dignity in your own home</w:t>
      </w:r>
      <w:r w:rsidR="002E23AE">
        <w:rPr>
          <w:sz w:val="28"/>
          <w:szCs w:val="28"/>
        </w:rPr>
        <w:t>?</w:t>
      </w:r>
      <w:r w:rsidR="007D3E8C">
        <w:rPr>
          <w:sz w:val="28"/>
          <w:szCs w:val="28"/>
        </w:rPr>
        <w:t xml:space="preserve"> </w:t>
      </w:r>
      <w:r w:rsidR="00757C15">
        <w:rPr>
          <w:sz w:val="28"/>
          <w:szCs w:val="28"/>
        </w:rPr>
        <w:t xml:space="preserve">  If you </w:t>
      </w:r>
      <w:proofErr w:type="gramStart"/>
      <w:r w:rsidR="00757C15">
        <w:rPr>
          <w:sz w:val="28"/>
          <w:szCs w:val="28"/>
        </w:rPr>
        <w:t>can’t</w:t>
      </w:r>
      <w:proofErr w:type="gramEnd"/>
      <w:r w:rsidR="00757C15">
        <w:rPr>
          <w:sz w:val="28"/>
          <w:szCs w:val="28"/>
        </w:rPr>
        <w:t xml:space="preserve"> be accepted at home, nowhere is safe. </w:t>
      </w:r>
    </w:p>
    <w:p w:rsidR="00BD728E" w:rsidRDefault="00450820" w:rsidP="00D52B3F">
      <w:pPr>
        <w:ind w:right="521"/>
        <w:rPr>
          <w:sz w:val="28"/>
          <w:szCs w:val="28"/>
        </w:rPr>
      </w:pPr>
      <w:r>
        <w:rPr>
          <w:sz w:val="28"/>
          <w:szCs w:val="28"/>
        </w:rPr>
        <w:t>I asked, ‘</w:t>
      </w:r>
      <w:r w:rsidR="00411F61">
        <w:rPr>
          <w:sz w:val="28"/>
          <w:szCs w:val="28"/>
        </w:rPr>
        <w:t>Why do staff dislike being seen in public with this man</w:t>
      </w:r>
      <w:r w:rsidR="007D3E8C">
        <w:rPr>
          <w:sz w:val="28"/>
          <w:szCs w:val="28"/>
        </w:rPr>
        <w:t xml:space="preserve">?’ and </w:t>
      </w:r>
      <w:proofErr w:type="gramStart"/>
      <w:r w:rsidR="007D3E8C">
        <w:rPr>
          <w:sz w:val="28"/>
          <w:szCs w:val="28"/>
        </w:rPr>
        <w:t>was told</w:t>
      </w:r>
      <w:proofErr w:type="gramEnd"/>
      <w:r w:rsidR="007D3E8C">
        <w:rPr>
          <w:sz w:val="28"/>
          <w:szCs w:val="28"/>
        </w:rPr>
        <w:t xml:space="preserve"> that </w:t>
      </w:r>
      <w:r w:rsidR="00411F61">
        <w:rPr>
          <w:sz w:val="28"/>
          <w:szCs w:val="28"/>
        </w:rPr>
        <w:t>he</w:t>
      </w:r>
      <w:r w:rsidR="007D3E8C">
        <w:rPr>
          <w:sz w:val="28"/>
          <w:szCs w:val="28"/>
        </w:rPr>
        <w:t xml:space="preserve"> was a cross-dresser</w:t>
      </w:r>
      <w:r w:rsidR="00F533B9">
        <w:rPr>
          <w:sz w:val="28"/>
          <w:szCs w:val="28"/>
        </w:rPr>
        <w:t>. I</w:t>
      </w:r>
      <w:r w:rsidR="007D3E8C">
        <w:rPr>
          <w:sz w:val="28"/>
          <w:szCs w:val="28"/>
        </w:rPr>
        <w:t xml:space="preserve"> suggested the manager should </w:t>
      </w:r>
      <w:r w:rsidR="00F533B9">
        <w:rPr>
          <w:sz w:val="28"/>
          <w:szCs w:val="28"/>
        </w:rPr>
        <w:t xml:space="preserve">recruit </w:t>
      </w:r>
      <w:proofErr w:type="gramStart"/>
      <w:r w:rsidR="007D3E8C">
        <w:rPr>
          <w:sz w:val="28"/>
          <w:szCs w:val="28"/>
        </w:rPr>
        <w:t>cross dressing</w:t>
      </w:r>
      <w:proofErr w:type="gramEnd"/>
      <w:r w:rsidR="007D3E8C">
        <w:rPr>
          <w:sz w:val="28"/>
          <w:szCs w:val="28"/>
        </w:rPr>
        <w:t xml:space="preserve"> support people</w:t>
      </w:r>
      <w:r w:rsidR="00757C15">
        <w:rPr>
          <w:sz w:val="28"/>
          <w:szCs w:val="28"/>
        </w:rPr>
        <w:t xml:space="preserve"> and that G</w:t>
      </w:r>
      <w:r w:rsidR="00F533B9">
        <w:rPr>
          <w:sz w:val="28"/>
          <w:szCs w:val="28"/>
        </w:rPr>
        <w:t>oogle might help him find a source. Maybe that happened, but my guess is that it did not.</w:t>
      </w:r>
    </w:p>
    <w:p w:rsidR="00757C15" w:rsidRDefault="00BD728E" w:rsidP="00D52B3F">
      <w:pPr>
        <w:ind w:right="521"/>
        <w:rPr>
          <w:sz w:val="28"/>
          <w:szCs w:val="28"/>
        </w:rPr>
      </w:pPr>
      <w:r>
        <w:rPr>
          <w:sz w:val="28"/>
          <w:szCs w:val="28"/>
        </w:rPr>
        <w:t>It is at times</w:t>
      </w:r>
      <w:r w:rsidR="00450820">
        <w:rPr>
          <w:sz w:val="28"/>
          <w:szCs w:val="28"/>
        </w:rPr>
        <w:t xml:space="preserve"> like this we are challenged. </w:t>
      </w:r>
      <w:r w:rsidR="007D3E8C">
        <w:rPr>
          <w:sz w:val="28"/>
          <w:szCs w:val="28"/>
        </w:rPr>
        <w:t>Do</w:t>
      </w:r>
      <w:r w:rsidR="00450820">
        <w:rPr>
          <w:sz w:val="28"/>
          <w:szCs w:val="28"/>
        </w:rPr>
        <w:t xml:space="preserve"> we act with integrity to support</w:t>
      </w:r>
      <w:r w:rsidR="002E23AE">
        <w:rPr>
          <w:sz w:val="28"/>
          <w:szCs w:val="28"/>
        </w:rPr>
        <w:t xml:space="preserve"> people </w:t>
      </w:r>
      <w:r w:rsidR="004429DD">
        <w:rPr>
          <w:sz w:val="28"/>
          <w:szCs w:val="28"/>
        </w:rPr>
        <w:t>to live the liv</w:t>
      </w:r>
      <w:r w:rsidR="007D3E8C">
        <w:rPr>
          <w:sz w:val="28"/>
          <w:szCs w:val="28"/>
        </w:rPr>
        <w:t>e</w:t>
      </w:r>
      <w:r w:rsidR="004429DD">
        <w:rPr>
          <w:sz w:val="28"/>
          <w:szCs w:val="28"/>
        </w:rPr>
        <w:t>s</w:t>
      </w:r>
      <w:r w:rsidR="007D3E8C">
        <w:rPr>
          <w:sz w:val="28"/>
          <w:szCs w:val="28"/>
        </w:rPr>
        <w:t xml:space="preserve"> they c</w:t>
      </w:r>
      <w:r w:rsidR="00450820">
        <w:rPr>
          <w:sz w:val="28"/>
          <w:szCs w:val="28"/>
        </w:rPr>
        <w:t xml:space="preserve">hoose?   </w:t>
      </w:r>
      <w:r w:rsidR="00757C15">
        <w:rPr>
          <w:sz w:val="28"/>
          <w:szCs w:val="28"/>
        </w:rPr>
        <w:t xml:space="preserve">When the going gets tough, </w:t>
      </w:r>
      <w:r w:rsidR="00757C15">
        <w:rPr>
          <w:sz w:val="28"/>
          <w:szCs w:val="28"/>
        </w:rPr>
        <w:lastRenderedPageBreak/>
        <w:t>and our own staff discriminate</w:t>
      </w:r>
      <w:r w:rsidR="00DC2515">
        <w:rPr>
          <w:sz w:val="28"/>
          <w:szCs w:val="28"/>
        </w:rPr>
        <w:t>,</w:t>
      </w:r>
      <w:r w:rsidR="00757C15">
        <w:rPr>
          <w:sz w:val="28"/>
          <w:szCs w:val="28"/>
        </w:rPr>
        <w:t xml:space="preserve"> d</w:t>
      </w:r>
      <w:r w:rsidR="007D3E8C">
        <w:rPr>
          <w:sz w:val="28"/>
          <w:szCs w:val="28"/>
        </w:rPr>
        <w:t xml:space="preserve">o we stay true to our values and </w:t>
      </w:r>
      <w:proofErr w:type="gramStart"/>
      <w:r w:rsidR="007D3E8C">
        <w:rPr>
          <w:sz w:val="28"/>
          <w:szCs w:val="28"/>
        </w:rPr>
        <w:t xml:space="preserve">principles </w:t>
      </w:r>
      <w:r w:rsidR="00757C15">
        <w:rPr>
          <w:sz w:val="28"/>
          <w:szCs w:val="28"/>
        </w:rPr>
        <w:t>?</w:t>
      </w:r>
      <w:proofErr w:type="gramEnd"/>
    </w:p>
    <w:p w:rsidR="00753AC3" w:rsidRDefault="00753AC3" w:rsidP="00D52B3F">
      <w:pPr>
        <w:ind w:right="521"/>
        <w:rPr>
          <w:sz w:val="28"/>
          <w:szCs w:val="28"/>
        </w:rPr>
      </w:pPr>
      <w:r>
        <w:rPr>
          <w:sz w:val="28"/>
          <w:szCs w:val="28"/>
        </w:rPr>
        <w:t>This</w:t>
      </w:r>
      <w:r w:rsidR="00757C15">
        <w:rPr>
          <w:sz w:val="28"/>
          <w:szCs w:val="28"/>
        </w:rPr>
        <w:t xml:space="preserve"> story also </w:t>
      </w:r>
      <w:proofErr w:type="gramStart"/>
      <w:r w:rsidR="00757C15">
        <w:rPr>
          <w:sz w:val="28"/>
          <w:szCs w:val="28"/>
        </w:rPr>
        <w:t xml:space="preserve">explains </w:t>
      </w:r>
      <w:r>
        <w:rPr>
          <w:sz w:val="28"/>
          <w:szCs w:val="28"/>
        </w:rPr>
        <w:t xml:space="preserve"> why</w:t>
      </w:r>
      <w:proofErr w:type="gramEnd"/>
      <w:r>
        <w:rPr>
          <w:sz w:val="28"/>
          <w:szCs w:val="28"/>
        </w:rPr>
        <w:t xml:space="preserve"> I talk about communities not community.  There are different communities where different values and behaviours </w:t>
      </w:r>
      <w:r w:rsidR="00DC2515">
        <w:rPr>
          <w:sz w:val="28"/>
          <w:szCs w:val="28"/>
        </w:rPr>
        <w:t>are acceptable</w:t>
      </w:r>
      <w:r>
        <w:rPr>
          <w:sz w:val="28"/>
          <w:szCs w:val="28"/>
        </w:rPr>
        <w:t xml:space="preserve">. There are church communities, sports communities, </w:t>
      </w:r>
      <w:proofErr w:type="gramStart"/>
      <w:r>
        <w:rPr>
          <w:sz w:val="28"/>
          <w:szCs w:val="28"/>
        </w:rPr>
        <w:t>ethnic</w:t>
      </w:r>
      <w:proofErr w:type="gramEnd"/>
      <w:r>
        <w:rPr>
          <w:sz w:val="28"/>
          <w:szCs w:val="28"/>
        </w:rPr>
        <w:t xml:space="preserve"> communities. In </w:t>
      </w:r>
      <w:proofErr w:type="gramStart"/>
      <w:r>
        <w:rPr>
          <w:sz w:val="28"/>
          <w:szCs w:val="28"/>
        </w:rPr>
        <w:t>some</w:t>
      </w:r>
      <w:proofErr w:type="gramEnd"/>
      <w:r>
        <w:rPr>
          <w:sz w:val="28"/>
          <w:szCs w:val="28"/>
        </w:rPr>
        <w:t xml:space="preserve"> I am comfortable and some I am not. </w:t>
      </w:r>
      <w:r w:rsidR="008B4C56">
        <w:rPr>
          <w:sz w:val="28"/>
          <w:szCs w:val="28"/>
        </w:rPr>
        <w:t>A</w:t>
      </w:r>
      <w:r>
        <w:rPr>
          <w:sz w:val="28"/>
          <w:szCs w:val="28"/>
        </w:rPr>
        <w:t xml:space="preserve">re we willing to go outside our own comfort zone, or </w:t>
      </w:r>
      <w:r w:rsidR="008B4C56">
        <w:rPr>
          <w:sz w:val="28"/>
          <w:szCs w:val="28"/>
        </w:rPr>
        <w:t xml:space="preserve">employ </w:t>
      </w:r>
      <w:r>
        <w:rPr>
          <w:sz w:val="28"/>
          <w:szCs w:val="28"/>
        </w:rPr>
        <w:t>others who fit into those communities</w:t>
      </w:r>
      <w:r w:rsidR="00DC2515">
        <w:rPr>
          <w:sz w:val="28"/>
          <w:szCs w:val="28"/>
        </w:rPr>
        <w:t>,</w:t>
      </w:r>
      <w:r>
        <w:rPr>
          <w:sz w:val="28"/>
          <w:szCs w:val="28"/>
        </w:rPr>
        <w:t xml:space="preserve"> to support disabled people </w:t>
      </w:r>
      <w:r w:rsidR="00DC2515">
        <w:rPr>
          <w:sz w:val="28"/>
          <w:szCs w:val="28"/>
        </w:rPr>
        <w:t xml:space="preserve">to </w:t>
      </w:r>
      <w:r>
        <w:rPr>
          <w:sz w:val="28"/>
          <w:szCs w:val="28"/>
        </w:rPr>
        <w:t>connect there?</w:t>
      </w:r>
    </w:p>
    <w:p w:rsidR="00F533B9" w:rsidRDefault="00F533B9" w:rsidP="00D52B3F">
      <w:pPr>
        <w:ind w:right="521"/>
        <w:rPr>
          <w:sz w:val="28"/>
          <w:szCs w:val="28"/>
        </w:rPr>
      </w:pPr>
      <w:r>
        <w:rPr>
          <w:sz w:val="28"/>
          <w:szCs w:val="28"/>
        </w:rPr>
        <w:t xml:space="preserve">Even in much less challenging ways </w:t>
      </w:r>
      <w:r w:rsidR="00753AC3">
        <w:rPr>
          <w:sz w:val="28"/>
          <w:szCs w:val="28"/>
        </w:rPr>
        <w:t>services may place</w:t>
      </w:r>
      <w:r>
        <w:rPr>
          <w:sz w:val="28"/>
          <w:szCs w:val="28"/>
        </w:rPr>
        <w:t xml:space="preserve"> r</w:t>
      </w:r>
      <w:r w:rsidR="00753AC3">
        <w:rPr>
          <w:sz w:val="28"/>
          <w:szCs w:val="28"/>
        </w:rPr>
        <w:t>estrictions</w:t>
      </w:r>
      <w:r>
        <w:rPr>
          <w:sz w:val="28"/>
          <w:szCs w:val="28"/>
        </w:rPr>
        <w:t xml:space="preserve"> around </w:t>
      </w:r>
      <w:r w:rsidR="004429DD">
        <w:rPr>
          <w:sz w:val="28"/>
          <w:szCs w:val="28"/>
        </w:rPr>
        <w:t xml:space="preserve">the interests </w:t>
      </w:r>
      <w:r w:rsidR="00DC2515">
        <w:rPr>
          <w:sz w:val="28"/>
          <w:szCs w:val="28"/>
        </w:rPr>
        <w:t xml:space="preserve">they support </w:t>
      </w:r>
      <w:r w:rsidR="004429DD">
        <w:rPr>
          <w:sz w:val="28"/>
          <w:szCs w:val="28"/>
        </w:rPr>
        <w:t>disabled people to pursue</w:t>
      </w:r>
      <w:r>
        <w:rPr>
          <w:sz w:val="28"/>
          <w:szCs w:val="28"/>
        </w:rPr>
        <w:t xml:space="preserve">.  Now I am a cat person, but I recognise the value of dogs for inclusion. Cats </w:t>
      </w:r>
      <w:proofErr w:type="gramStart"/>
      <w:r>
        <w:rPr>
          <w:sz w:val="28"/>
          <w:szCs w:val="28"/>
        </w:rPr>
        <w:t>don’t</w:t>
      </w:r>
      <w:proofErr w:type="gramEnd"/>
      <w:r>
        <w:rPr>
          <w:sz w:val="28"/>
          <w:szCs w:val="28"/>
        </w:rPr>
        <w:t xml:space="preserve"> do inclusion, but dogs do. You only have to walk a cute and fluffy dog down the street and people (and other dogs) will approach you and talk to you (and your dog). </w:t>
      </w:r>
    </w:p>
    <w:p w:rsidR="00B17856" w:rsidRDefault="00411F61" w:rsidP="00D52B3F">
      <w:pPr>
        <w:ind w:right="521"/>
        <w:rPr>
          <w:sz w:val="28"/>
          <w:szCs w:val="28"/>
        </w:rPr>
      </w:pPr>
      <w:r>
        <w:rPr>
          <w:sz w:val="28"/>
          <w:szCs w:val="28"/>
        </w:rPr>
        <w:t>N</w:t>
      </w:r>
      <w:r w:rsidR="00753AC3">
        <w:rPr>
          <w:sz w:val="28"/>
          <w:szCs w:val="28"/>
        </w:rPr>
        <w:t>early 30% of homes in our country</w:t>
      </w:r>
      <w:r>
        <w:rPr>
          <w:sz w:val="28"/>
          <w:szCs w:val="28"/>
        </w:rPr>
        <w:t xml:space="preserve"> have a resident dog</w:t>
      </w:r>
      <w:r w:rsidR="00753AC3">
        <w:rPr>
          <w:sz w:val="28"/>
          <w:szCs w:val="28"/>
        </w:rPr>
        <w:t>, yet</w:t>
      </w:r>
      <w:r>
        <w:rPr>
          <w:sz w:val="28"/>
          <w:szCs w:val="28"/>
        </w:rPr>
        <w:t xml:space="preserve">, in my experience, </w:t>
      </w:r>
      <w:r w:rsidR="00B17856">
        <w:rPr>
          <w:sz w:val="28"/>
          <w:szCs w:val="28"/>
        </w:rPr>
        <w:t>dog ownership among disabled people who live a life in services</w:t>
      </w:r>
      <w:r>
        <w:rPr>
          <w:sz w:val="28"/>
          <w:szCs w:val="28"/>
        </w:rPr>
        <w:t xml:space="preserve"> is closer to 1%</w:t>
      </w:r>
      <w:r w:rsidR="00753AC3">
        <w:rPr>
          <w:sz w:val="28"/>
          <w:szCs w:val="28"/>
        </w:rPr>
        <w:t>. W</w:t>
      </w:r>
      <w:r w:rsidR="00B17856">
        <w:rPr>
          <w:sz w:val="28"/>
          <w:szCs w:val="28"/>
        </w:rPr>
        <w:t xml:space="preserve">hen I ask why, I </w:t>
      </w:r>
      <w:proofErr w:type="gramStart"/>
      <w:r w:rsidR="008400F1">
        <w:rPr>
          <w:sz w:val="28"/>
          <w:szCs w:val="28"/>
        </w:rPr>
        <w:t>am</w:t>
      </w:r>
      <w:r w:rsidR="00B17856">
        <w:rPr>
          <w:sz w:val="28"/>
          <w:szCs w:val="28"/>
        </w:rPr>
        <w:t xml:space="preserve"> </w:t>
      </w:r>
      <w:r w:rsidR="00504EAA">
        <w:rPr>
          <w:sz w:val="28"/>
          <w:szCs w:val="28"/>
        </w:rPr>
        <w:t xml:space="preserve">sometimes </w:t>
      </w:r>
      <w:r w:rsidR="00B17856">
        <w:rPr>
          <w:sz w:val="28"/>
          <w:szCs w:val="28"/>
        </w:rPr>
        <w:t>told</w:t>
      </w:r>
      <w:proofErr w:type="gramEnd"/>
      <w:r w:rsidR="00B17856">
        <w:rPr>
          <w:sz w:val="28"/>
          <w:szCs w:val="28"/>
        </w:rPr>
        <w:t xml:space="preserve"> it is against the rules</w:t>
      </w:r>
      <w:r w:rsidR="008400F1">
        <w:rPr>
          <w:sz w:val="28"/>
          <w:szCs w:val="28"/>
        </w:rPr>
        <w:t xml:space="preserve"> in their accommodation</w:t>
      </w:r>
      <w:r w:rsidR="00B17856">
        <w:rPr>
          <w:sz w:val="28"/>
          <w:szCs w:val="28"/>
        </w:rPr>
        <w:t>.</w:t>
      </w:r>
      <w:r w:rsidR="008400F1">
        <w:rPr>
          <w:sz w:val="28"/>
          <w:szCs w:val="28"/>
        </w:rPr>
        <w:t xml:space="preserve"> </w:t>
      </w:r>
      <w:proofErr w:type="gramStart"/>
      <w:r w:rsidR="008400F1">
        <w:rPr>
          <w:sz w:val="28"/>
          <w:szCs w:val="28"/>
        </w:rPr>
        <w:t>No excuse.</w:t>
      </w:r>
      <w:proofErr w:type="gramEnd"/>
      <w:r w:rsidR="008400F1">
        <w:rPr>
          <w:sz w:val="28"/>
          <w:szCs w:val="28"/>
        </w:rPr>
        <w:t xml:space="preserve"> Other </w:t>
      </w:r>
      <w:r w:rsidR="00DC2515">
        <w:rPr>
          <w:sz w:val="28"/>
          <w:szCs w:val="28"/>
        </w:rPr>
        <w:t>people</w:t>
      </w:r>
      <w:r w:rsidR="008400F1">
        <w:rPr>
          <w:sz w:val="28"/>
          <w:szCs w:val="28"/>
        </w:rPr>
        <w:t xml:space="preserve"> find </w:t>
      </w:r>
      <w:proofErr w:type="gramStart"/>
      <w:r w:rsidR="00753AC3">
        <w:rPr>
          <w:sz w:val="28"/>
          <w:szCs w:val="28"/>
        </w:rPr>
        <w:t>landlords</w:t>
      </w:r>
      <w:proofErr w:type="gramEnd"/>
      <w:r w:rsidR="008400F1">
        <w:rPr>
          <w:sz w:val="28"/>
          <w:szCs w:val="28"/>
        </w:rPr>
        <w:t xml:space="preserve"> that </w:t>
      </w:r>
      <w:r>
        <w:rPr>
          <w:sz w:val="28"/>
          <w:szCs w:val="28"/>
        </w:rPr>
        <w:t>allow</w:t>
      </w:r>
      <w:r w:rsidR="00753AC3">
        <w:rPr>
          <w:sz w:val="28"/>
          <w:szCs w:val="28"/>
        </w:rPr>
        <w:t xml:space="preserve"> </w:t>
      </w:r>
      <w:r w:rsidR="008400F1">
        <w:rPr>
          <w:sz w:val="28"/>
          <w:szCs w:val="28"/>
        </w:rPr>
        <w:t>dogs</w:t>
      </w:r>
      <w:r>
        <w:rPr>
          <w:sz w:val="28"/>
          <w:szCs w:val="28"/>
        </w:rPr>
        <w:t>.  Wh</w:t>
      </w:r>
      <w:r w:rsidR="008400F1">
        <w:rPr>
          <w:sz w:val="28"/>
          <w:szCs w:val="28"/>
        </w:rPr>
        <w:t xml:space="preserve">y </w:t>
      </w:r>
      <w:proofErr w:type="gramStart"/>
      <w:r w:rsidR="008400F1">
        <w:rPr>
          <w:sz w:val="28"/>
          <w:szCs w:val="28"/>
        </w:rPr>
        <w:t>can’t</w:t>
      </w:r>
      <w:proofErr w:type="gramEnd"/>
      <w:r w:rsidR="008400F1">
        <w:rPr>
          <w:sz w:val="28"/>
          <w:szCs w:val="28"/>
        </w:rPr>
        <w:t xml:space="preserve"> services help disabled people do the same?</w:t>
      </w:r>
      <w:r w:rsidR="00B17856">
        <w:rPr>
          <w:sz w:val="28"/>
          <w:szCs w:val="28"/>
        </w:rPr>
        <w:t xml:space="preserve"> </w:t>
      </w:r>
    </w:p>
    <w:p w:rsidR="00BD728E" w:rsidRDefault="002F58F6" w:rsidP="00D52B3F">
      <w:pPr>
        <w:ind w:right="521"/>
        <w:rPr>
          <w:sz w:val="28"/>
          <w:szCs w:val="28"/>
        </w:rPr>
      </w:pPr>
      <w:r>
        <w:rPr>
          <w:sz w:val="28"/>
          <w:szCs w:val="28"/>
        </w:rPr>
        <w:t>Given these examples, c</w:t>
      </w:r>
      <w:r w:rsidR="00753AC3">
        <w:rPr>
          <w:sz w:val="28"/>
          <w:szCs w:val="28"/>
        </w:rPr>
        <w:t>an we really say that</w:t>
      </w:r>
      <w:r w:rsidR="00F533B9">
        <w:rPr>
          <w:sz w:val="28"/>
          <w:szCs w:val="28"/>
        </w:rPr>
        <w:t xml:space="preserve"> services support people to lead rich and varied lives?</w:t>
      </w:r>
      <w:r w:rsidR="007D3E8C">
        <w:rPr>
          <w:sz w:val="28"/>
          <w:szCs w:val="28"/>
        </w:rPr>
        <w:t xml:space="preserve"> </w:t>
      </w:r>
      <w:r w:rsidR="00753AC3">
        <w:rPr>
          <w:sz w:val="28"/>
          <w:szCs w:val="28"/>
        </w:rPr>
        <w:t>On reflection</w:t>
      </w:r>
      <w:r w:rsidR="004429DD">
        <w:rPr>
          <w:sz w:val="28"/>
          <w:szCs w:val="28"/>
        </w:rPr>
        <w:t>,</w:t>
      </w:r>
      <w:r w:rsidR="00753AC3">
        <w:rPr>
          <w:sz w:val="28"/>
          <w:szCs w:val="28"/>
        </w:rPr>
        <w:t xml:space="preserve"> would you change where you put yourself on that continuum? </w:t>
      </w:r>
      <w:r w:rsidR="00F533B9">
        <w:rPr>
          <w:sz w:val="28"/>
          <w:szCs w:val="28"/>
        </w:rPr>
        <w:t xml:space="preserve">Take a moment to talk to the person next to you about your service or a service you know.  </w:t>
      </w:r>
    </w:p>
    <w:p w:rsidR="00504EAA" w:rsidRDefault="00504EAA" w:rsidP="00D52B3F">
      <w:pPr>
        <w:ind w:right="521"/>
        <w:rPr>
          <w:sz w:val="28"/>
          <w:szCs w:val="28"/>
        </w:rPr>
      </w:pPr>
      <w:r>
        <w:rPr>
          <w:sz w:val="28"/>
          <w:szCs w:val="28"/>
        </w:rPr>
        <w:t xml:space="preserve">Disabled people are as diverse as the rest of us. Some live in poverty. Some are middle class. Some </w:t>
      </w:r>
      <w:proofErr w:type="gramStart"/>
      <w:r w:rsidR="00757C15">
        <w:rPr>
          <w:sz w:val="28"/>
          <w:szCs w:val="28"/>
        </w:rPr>
        <w:t>are blessed</w:t>
      </w:r>
      <w:proofErr w:type="gramEnd"/>
      <w:r>
        <w:rPr>
          <w:sz w:val="28"/>
          <w:szCs w:val="28"/>
        </w:rPr>
        <w:t xml:space="preserve"> with families that provide strong support, high expectations and advocacy. Others are born into families with low expectations who keep them sheltered and separated from communities. </w:t>
      </w:r>
    </w:p>
    <w:p w:rsidR="00504EAA" w:rsidRDefault="00504EAA" w:rsidP="00D52B3F">
      <w:pPr>
        <w:ind w:right="521"/>
        <w:rPr>
          <w:sz w:val="28"/>
          <w:szCs w:val="28"/>
        </w:rPr>
      </w:pPr>
      <w:r>
        <w:rPr>
          <w:sz w:val="28"/>
          <w:szCs w:val="28"/>
        </w:rPr>
        <w:t xml:space="preserve">How can </w:t>
      </w:r>
      <w:r w:rsidR="00757C15">
        <w:rPr>
          <w:sz w:val="28"/>
          <w:szCs w:val="28"/>
        </w:rPr>
        <w:t>services</w:t>
      </w:r>
      <w:r>
        <w:rPr>
          <w:sz w:val="28"/>
          <w:szCs w:val="28"/>
        </w:rPr>
        <w:t xml:space="preserve"> </w:t>
      </w:r>
      <w:r w:rsidR="00757C15">
        <w:rPr>
          <w:sz w:val="28"/>
          <w:szCs w:val="28"/>
        </w:rPr>
        <w:t>support such</w:t>
      </w:r>
      <w:r>
        <w:rPr>
          <w:sz w:val="28"/>
          <w:szCs w:val="28"/>
        </w:rPr>
        <w:t xml:space="preserve"> divers</w:t>
      </w:r>
      <w:r w:rsidR="00757C15">
        <w:rPr>
          <w:sz w:val="28"/>
          <w:szCs w:val="28"/>
        </w:rPr>
        <w:t>e</w:t>
      </w:r>
      <w:r>
        <w:rPr>
          <w:sz w:val="28"/>
          <w:szCs w:val="28"/>
        </w:rPr>
        <w:t xml:space="preserve"> people </w:t>
      </w:r>
      <w:r w:rsidR="00757C15">
        <w:rPr>
          <w:sz w:val="28"/>
          <w:szCs w:val="28"/>
        </w:rPr>
        <w:t>to</w:t>
      </w:r>
      <w:r>
        <w:rPr>
          <w:sz w:val="28"/>
          <w:szCs w:val="28"/>
        </w:rPr>
        <w:t xml:space="preserve"> all lead good lives</w:t>
      </w:r>
      <w:r w:rsidR="00757C15">
        <w:rPr>
          <w:sz w:val="28"/>
          <w:szCs w:val="28"/>
        </w:rPr>
        <w:t xml:space="preserve"> in their communities of choice</w:t>
      </w:r>
      <w:r>
        <w:rPr>
          <w:sz w:val="28"/>
          <w:szCs w:val="28"/>
        </w:rPr>
        <w:t xml:space="preserve">? </w:t>
      </w:r>
      <w:r w:rsidR="00757C15">
        <w:rPr>
          <w:sz w:val="28"/>
          <w:szCs w:val="28"/>
        </w:rPr>
        <w:t xml:space="preserve"> New g</w:t>
      </w:r>
      <w:r w:rsidR="008B4C56">
        <w:rPr>
          <w:sz w:val="28"/>
          <w:szCs w:val="28"/>
        </w:rPr>
        <w:t xml:space="preserve">overnment </w:t>
      </w:r>
      <w:r w:rsidR="00757C15">
        <w:rPr>
          <w:sz w:val="28"/>
          <w:szCs w:val="28"/>
        </w:rPr>
        <w:t>policies will</w:t>
      </w:r>
      <w:r w:rsidR="008B4C56">
        <w:rPr>
          <w:sz w:val="28"/>
          <w:szCs w:val="28"/>
        </w:rPr>
        <w:t xml:space="preserve"> ensure disabled people and their families/whanau </w:t>
      </w:r>
      <w:proofErr w:type="gramStart"/>
      <w:r w:rsidR="008B4C56">
        <w:rPr>
          <w:sz w:val="28"/>
          <w:szCs w:val="28"/>
        </w:rPr>
        <w:t>have</w:t>
      </w:r>
      <w:proofErr w:type="gramEnd"/>
      <w:r w:rsidR="008B4C56">
        <w:rPr>
          <w:sz w:val="28"/>
          <w:szCs w:val="28"/>
        </w:rPr>
        <w:t xml:space="preserve"> the power </w:t>
      </w:r>
      <w:r w:rsidR="00757C15">
        <w:rPr>
          <w:sz w:val="28"/>
          <w:szCs w:val="28"/>
        </w:rPr>
        <w:t xml:space="preserve">to decide how </w:t>
      </w:r>
      <w:r w:rsidR="00757C15">
        <w:rPr>
          <w:sz w:val="28"/>
          <w:szCs w:val="28"/>
        </w:rPr>
        <w:lastRenderedPageBreak/>
        <w:t xml:space="preserve">resources are used </w:t>
      </w:r>
      <w:r w:rsidR="008B4C56">
        <w:rPr>
          <w:sz w:val="28"/>
          <w:szCs w:val="28"/>
        </w:rPr>
        <w:t xml:space="preserve">to shape their lives. </w:t>
      </w:r>
      <w:r w:rsidR="00757C15">
        <w:rPr>
          <w:sz w:val="28"/>
          <w:szCs w:val="28"/>
        </w:rPr>
        <w:t>Will they use these to buy services?</w:t>
      </w:r>
    </w:p>
    <w:p w:rsidR="00504EAA" w:rsidRDefault="00504EAA" w:rsidP="00D52B3F">
      <w:pPr>
        <w:ind w:right="521"/>
        <w:rPr>
          <w:sz w:val="28"/>
          <w:szCs w:val="28"/>
        </w:rPr>
      </w:pPr>
      <w:r>
        <w:rPr>
          <w:sz w:val="28"/>
          <w:szCs w:val="28"/>
        </w:rPr>
        <w:t xml:space="preserve">In the United Kingdom, </w:t>
      </w:r>
      <w:r w:rsidR="008B4C56">
        <w:rPr>
          <w:sz w:val="28"/>
          <w:szCs w:val="28"/>
        </w:rPr>
        <w:t xml:space="preserve">where IF has been rolled out for longer, </w:t>
      </w:r>
      <w:r w:rsidR="00DC2515">
        <w:rPr>
          <w:sz w:val="28"/>
          <w:szCs w:val="28"/>
        </w:rPr>
        <w:t xml:space="preserve">the term used is a ‘person centred </w:t>
      </w:r>
      <w:r>
        <w:rPr>
          <w:sz w:val="28"/>
          <w:szCs w:val="28"/>
        </w:rPr>
        <w:t>approach</w:t>
      </w:r>
      <w:r w:rsidR="00DC2515">
        <w:rPr>
          <w:sz w:val="28"/>
          <w:szCs w:val="28"/>
        </w:rPr>
        <w:t>’.  In</w:t>
      </w:r>
      <w:r>
        <w:rPr>
          <w:sz w:val="28"/>
          <w:szCs w:val="28"/>
        </w:rPr>
        <w:t xml:space="preserve"> ‘personalisation’</w:t>
      </w:r>
      <w:r w:rsidR="00932547">
        <w:rPr>
          <w:sz w:val="28"/>
          <w:szCs w:val="28"/>
        </w:rPr>
        <w:t xml:space="preserve"> </w:t>
      </w:r>
      <w:r w:rsidR="00DC2515">
        <w:rPr>
          <w:sz w:val="28"/>
          <w:szCs w:val="28"/>
        </w:rPr>
        <w:t xml:space="preserve">funding is allocated to </w:t>
      </w:r>
      <w:proofErr w:type="gramStart"/>
      <w:r w:rsidR="000C3D0D">
        <w:rPr>
          <w:sz w:val="28"/>
          <w:szCs w:val="28"/>
        </w:rPr>
        <w:t xml:space="preserve">individuals </w:t>
      </w:r>
      <w:r w:rsidR="00DC2515">
        <w:rPr>
          <w:sz w:val="28"/>
          <w:szCs w:val="28"/>
        </w:rPr>
        <w:t xml:space="preserve"> and</w:t>
      </w:r>
      <w:proofErr w:type="gramEnd"/>
      <w:r w:rsidR="00DC2515">
        <w:rPr>
          <w:sz w:val="28"/>
          <w:szCs w:val="28"/>
        </w:rPr>
        <w:t xml:space="preserve"> p</w:t>
      </w:r>
      <w:r w:rsidR="00932547">
        <w:rPr>
          <w:sz w:val="28"/>
          <w:szCs w:val="28"/>
        </w:rPr>
        <w:t xml:space="preserve">eople work collaboratively with services on </w:t>
      </w:r>
      <w:r w:rsidR="008B4C56">
        <w:rPr>
          <w:sz w:val="28"/>
          <w:szCs w:val="28"/>
        </w:rPr>
        <w:t>how th</w:t>
      </w:r>
      <w:r w:rsidR="00932547">
        <w:rPr>
          <w:sz w:val="28"/>
          <w:szCs w:val="28"/>
        </w:rPr>
        <w:t>eir budget</w:t>
      </w:r>
      <w:r w:rsidR="008B4C56">
        <w:rPr>
          <w:sz w:val="28"/>
          <w:szCs w:val="28"/>
        </w:rPr>
        <w:t xml:space="preserve"> is used.</w:t>
      </w:r>
      <w:r>
        <w:rPr>
          <w:sz w:val="28"/>
          <w:szCs w:val="28"/>
        </w:rPr>
        <w:t xml:space="preserve"> </w:t>
      </w:r>
      <w:r w:rsidR="00932547">
        <w:rPr>
          <w:sz w:val="28"/>
          <w:szCs w:val="28"/>
        </w:rPr>
        <w:t xml:space="preserve">Existing services are adapting their policies and </w:t>
      </w:r>
      <w:proofErr w:type="gramStart"/>
      <w:r w:rsidR="00932547">
        <w:rPr>
          <w:sz w:val="28"/>
          <w:szCs w:val="28"/>
        </w:rPr>
        <w:t>systems  and</w:t>
      </w:r>
      <w:proofErr w:type="gramEnd"/>
      <w:r w:rsidR="00932547">
        <w:rPr>
          <w:sz w:val="28"/>
          <w:szCs w:val="28"/>
        </w:rPr>
        <w:t xml:space="preserve"> n</w:t>
      </w:r>
      <w:r>
        <w:rPr>
          <w:sz w:val="28"/>
          <w:szCs w:val="28"/>
        </w:rPr>
        <w:t xml:space="preserve">ew </w:t>
      </w:r>
      <w:r w:rsidR="00932547">
        <w:rPr>
          <w:sz w:val="28"/>
          <w:szCs w:val="28"/>
        </w:rPr>
        <w:t xml:space="preserve">small </w:t>
      </w:r>
      <w:r w:rsidR="008B4C56">
        <w:rPr>
          <w:sz w:val="28"/>
          <w:szCs w:val="28"/>
        </w:rPr>
        <w:t>community based services</w:t>
      </w:r>
      <w:r>
        <w:rPr>
          <w:sz w:val="28"/>
          <w:szCs w:val="28"/>
        </w:rPr>
        <w:t xml:space="preserve"> </w:t>
      </w:r>
      <w:r w:rsidR="00932547">
        <w:rPr>
          <w:sz w:val="28"/>
          <w:szCs w:val="28"/>
        </w:rPr>
        <w:t>are emerging</w:t>
      </w:r>
      <w:r>
        <w:rPr>
          <w:sz w:val="28"/>
          <w:szCs w:val="28"/>
        </w:rPr>
        <w:t xml:space="preserve">. </w:t>
      </w:r>
      <w:r w:rsidR="008B4C56">
        <w:rPr>
          <w:sz w:val="28"/>
          <w:szCs w:val="28"/>
        </w:rPr>
        <w:t xml:space="preserve">We </w:t>
      </w:r>
      <w:r>
        <w:rPr>
          <w:sz w:val="28"/>
          <w:szCs w:val="28"/>
        </w:rPr>
        <w:t xml:space="preserve">can learn much from UK to ensure </w:t>
      </w:r>
      <w:r w:rsidR="00932547">
        <w:rPr>
          <w:sz w:val="28"/>
          <w:szCs w:val="28"/>
        </w:rPr>
        <w:t>our</w:t>
      </w:r>
      <w:r w:rsidR="008B4C56">
        <w:rPr>
          <w:sz w:val="28"/>
          <w:szCs w:val="28"/>
        </w:rPr>
        <w:t xml:space="preserve"> services</w:t>
      </w:r>
      <w:r>
        <w:rPr>
          <w:sz w:val="28"/>
          <w:szCs w:val="28"/>
        </w:rPr>
        <w:t xml:space="preserve"> are ‘fit for purpose’ in the decades to come.</w:t>
      </w:r>
      <w:r w:rsidR="00A215B7">
        <w:rPr>
          <w:sz w:val="28"/>
          <w:szCs w:val="28"/>
        </w:rPr>
        <w:t xml:space="preserve"> There are some excellent resources, such as those produced by Helen Sanderson that </w:t>
      </w:r>
      <w:proofErr w:type="gramStart"/>
      <w:r w:rsidR="00A215B7">
        <w:rPr>
          <w:sz w:val="28"/>
          <w:szCs w:val="28"/>
        </w:rPr>
        <w:t>help</w:t>
      </w:r>
      <w:proofErr w:type="gramEnd"/>
      <w:r w:rsidR="00A215B7">
        <w:rPr>
          <w:sz w:val="28"/>
          <w:szCs w:val="28"/>
        </w:rPr>
        <w:t xml:space="preserve"> services </w:t>
      </w:r>
      <w:r w:rsidR="00932547">
        <w:rPr>
          <w:sz w:val="28"/>
          <w:szCs w:val="28"/>
        </w:rPr>
        <w:t xml:space="preserve">develop strategic plans for the </w:t>
      </w:r>
      <w:r w:rsidR="00A215B7">
        <w:rPr>
          <w:sz w:val="28"/>
          <w:szCs w:val="28"/>
        </w:rPr>
        <w:t>move towards person</w:t>
      </w:r>
      <w:r w:rsidR="00DC2515">
        <w:rPr>
          <w:sz w:val="28"/>
          <w:szCs w:val="28"/>
        </w:rPr>
        <w:t xml:space="preserve"> centred approaches</w:t>
      </w:r>
      <w:r w:rsidR="00A215B7">
        <w:rPr>
          <w:sz w:val="28"/>
          <w:szCs w:val="28"/>
        </w:rPr>
        <w:t>.</w:t>
      </w:r>
    </w:p>
    <w:p w:rsidR="00504EAA" w:rsidRPr="00504EAA" w:rsidRDefault="00F838B5" w:rsidP="00D52B3F">
      <w:pPr>
        <w:ind w:right="521"/>
        <w:rPr>
          <w:sz w:val="28"/>
          <w:szCs w:val="28"/>
        </w:rPr>
      </w:pPr>
      <w:r>
        <w:rPr>
          <w:sz w:val="28"/>
          <w:szCs w:val="28"/>
        </w:rPr>
        <w:t>Flexible s</w:t>
      </w:r>
      <w:r w:rsidR="00504EAA" w:rsidRPr="00504EAA">
        <w:rPr>
          <w:sz w:val="28"/>
          <w:szCs w:val="28"/>
        </w:rPr>
        <w:t xml:space="preserve">ervices that </w:t>
      </w:r>
      <w:r w:rsidR="00A215B7">
        <w:rPr>
          <w:sz w:val="28"/>
          <w:szCs w:val="28"/>
        </w:rPr>
        <w:t>maximise the</w:t>
      </w:r>
      <w:r w:rsidR="00504EAA" w:rsidRPr="00504EAA">
        <w:rPr>
          <w:sz w:val="28"/>
          <w:szCs w:val="28"/>
        </w:rPr>
        <w:t xml:space="preserve"> control and choice </w:t>
      </w:r>
      <w:r w:rsidR="00A215B7">
        <w:rPr>
          <w:sz w:val="28"/>
          <w:szCs w:val="28"/>
        </w:rPr>
        <w:t>they offer to</w:t>
      </w:r>
      <w:r w:rsidR="00504EAA" w:rsidRPr="00504EAA">
        <w:rPr>
          <w:sz w:val="28"/>
          <w:szCs w:val="28"/>
        </w:rPr>
        <w:t xml:space="preserve"> disabled people will continue to thrive.</w:t>
      </w:r>
    </w:p>
    <w:p w:rsidR="006158E8" w:rsidRDefault="00005963" w:rsidP="00D52B3F">
      <w:pPr>
        <w:ind w:right="521"/>
        <w:rPr>
          <w:sz w:val="28"/>
          <w:szCs w:val="28"/>
        </w:rPr>
      </w:pPr>
      <w:r w:rsidRPr="00005963">
        <w:rPr>
          <w:sz w:val="28"/>
          <w:szCs w:val="28"/>
        </w:rPr>
        <w:t xml:space="preserve">Now I will turn to the second </w:t>
      </w:r>
      <w:r w:rsidR="00DC2515">
        <w:rPr>
          <w:sz w:val="28"/>
          <w:szCs w:val="28"/>
        </w:rPr>
        <w:t>change needed – services that truly support community connections</w:t>
      </w:r>
      <w:r w:rsidR="00D9275A">
        <w:rPr>
          <w:sz w:val="28"/>
          <w:szCs w:val="28"/>
        </w:rPr>
        <w:t xml:space="preserve"> bringing people from isolation to citizenship</w:t>
      </w:r>
      <w:r w:rsidR="00DC2515">
        <w:rPr>
          <w:sz w:val="28"/>
          <w:szCs w:val="28"/>
        </w:rPr>
        <w:t xml:space="preserve">. </w:t>
      </w:r>
    </w:p>
    <w:p w:rsidR="000C3D0D" w:rsidRPr="000C3D0D" w:rsidRDefault="000C3D0D" w:rsidP="000C3D0D">
      <w:pPr>
        <w:ind w:right="521"/>
        <w:rPr>
          <w:sz w:val="28"/>
          <w:szCs w:val="28"/>
        </w:rPr>
      </w:pPr>
      <w:r>
        <w:rPr>
          <w:sz w:val="28"/>
          <w:szCs w:val="28"/>
        </w:rPr>
        <w:t xml:space="preserve">The importance of this is that it is through communities that we gain a sense of belonging and purpose.  </w:t>
      </w:r>
      <w:r w:rsidRPr="000C3D0D">
        <w:rPr>
          <w:bCs/>
          <w:sz w:val="28"/>
          <w:szCs w:val="28"/>
        </w:rPr>
        <w:t>Communities are based on:</w:t>
      </w:r>
    </w:p>
    <w:p w:rsidR="00F0771A" w:rsidRPr="000C3D0D" w:rsidRDefault="00A8286A" w:rsidP="000C3D0D">
      <w:pPr>
        <w:numPr>
          <w:ilvl w:val="0"/>
          <w:numId w:val="7"/>
        </w:numPr>
        <w:ind w:right="521"/>
        <w:rPr>
          <w:sz w:val="28"/>
          <w:szCs w:val="28"/>
        </w:rPr>
      </w:pPr>
      <w:r w:rsidRPr="000C3D0D">
        <w:rPr>
          <w:b/>
          <w:bCs/>
          <w:sz w:val="28"/>
          <w:szCs w:val="28"/>
        </w:rPr>
        <w:t>Interest</w:t>
      </w:r>
      <w:r w:rsidRPr="000C3D0D">
        <w:rPr>
          <w:sz w:val="28"/>
          <w:szCs w:val="28"/>
        </w:rPr>
        <w:t xml:space="preserve"> (sports, crafts)</w:t>
      </w:r>
    </w:p>
    <w:p w:rsidR="00F0771A" w:rsidRPr="000C3D0D" w:rsidRDefault="00A8286A" w:rsidP="000C3D0D">
      <w:pPr>
        <w:numPr>
          <w:ilvl w:val="0"/>
          <w:numId w:val="7"/>
        </w:numPr>
        <w:ind w:right="521"/>
        <w:rPr>
          <w:sz w:val="28"/>
          <w:szCs w:val="28"/>
        </w:rPr>
      </w:pPr>
      <w:r w:rsidRPr="000C3D0D">
        <w:rPr>
          <w:b/>
          <w:bCs/>
          <w:sz w:val="28"/>
          <w:szCs w:val="28"/>
        </w:rPr>
        <w:t>Ethnicity</w:t>
      </w:r>
      <w:r w:rsidRPr="000C3D0D">
        <w:rPr>
          <w:sz w:val="28"/>
          <w:szCs w:val="28"/>
        </w:rPr>
        <w:t xml:space="preserve"> (Samoan, hapu)</w:t>
      </w:r>
    </w:p>
    <w:p w:rsidR="00F0771A" w:rsidRPr="000C3D0D" w:rsidRDefault="00A8286A" w:rsidP="000C3D0D">
      <w:pPr>
        <w:numPr>
          <w:ilvl w:val="0"/>
          <w:numId w:val="7"/>
        </w:numPr>
        <w:ind w:right="521"/>
        <w:rPr>
          <w:sz w:val="28"/>
          <w:szCs w:val="28"/>
        </w:rPr>
      </w:pPr>
      <w:r w:rsidRPr="000C3D0D">
        <w:rPr>
          <w:b/>
          <w:bCs/>
          <w:sz w:val="28"/>
          <w:szCs w:val="28"/>
        </w:rPr>
        <w:t>Shared experiences</w:t>
      </w:r>
      <w:r w:rsidRPr="000C3D0D">
        <w:rPr>
          <w:sz w:val="28"/>
          <w:szCs w:val="28"/>
        </w:rPr>
        <w:t xml:space="preserve"> (gay, disability)</w:t>
      </w:r>
    </w:p>
    <w:p w:rsidR="00F0771A" w:rsidRPr="000C3D0D" w:rsidRDefault="00A8286A" w:rsidP="000C3D0D">
      <w:pPr>
        <w:numPr>
          <w:ilvl w:val="0"/>
          <w:numId w:val="7"/>
        </w:numPr>
        <w:ind w:right="521"/>
        <w:rPr>
          <w:sz w:val="28"/>
          <w:szCs w:val="28"/>
        </w:rPr>
      </w:pPr>
      <w:r w:rsidRPr="000C3D0D">
        <w:rPr>
          <w:b/>
          <w:bCs/>
          <w:sz w:val="28"/>
          <w:szCs w:val="28"/>
        </w:rPr>
        <w:t>Action</w:t>
      </w:r>
      <w:r w:rsidRPr="000C3D0D">
        <w:rPr>
          <w:sz w:val="28"/>
          <w:szCs w:val="28"/>
        </w:rPr>
        <w:t xml:space="preserve"> (farmers, lobby groups, political, environmental)</w:t>
      </w:r>
    </w:p>
    <w:p w:rsidR="00F0771A" w:rsidRPr="000C3D0D" w:rsidRDefault="00A8286A" w:rsidP="000C3D0D">
      <w:pPr>
        <w:numPr>
          <w:ilvl w:val="0"/>
          <w:numId w:val="7"/>
        </w:numPr>
        <w:ind w:right="521"/>
        <w:rPr>
          <w:sz w:val="28"/>
          <w:szCs w:val="28"/>
        </w:rPr>
      </w:pPr>
      <w:r w:rsidRPr="000C3D0D">
        <w:rPr>
          <w:b/>
          <w:bCs/>
          <w:sz w:val="28"/>
          <w:szCs w:val="28"/>
        </w:rPr>
        <w:t>Geographical</w:t>
      </w:r>
      <w:r w:rsidRPr="000C3D0D">
        <w:rPr>
          <w:sz w:val="28"/>
          <w:szCs w:val="28"/>
        </w:rPr>
        <w:t xml:space="preserve"> (neighbourhood)</w:t>
      </w:r>
    </w:p>
    <w:p w:rsidR="000C3D0D" w:rsidRPr="00005963" w:rsidRDefault="000C3D0D" w:rsidP="00D52B3F">
      <w:pPr>
        <w:ind w:right="521"/>
        <w:rPr>
          <w:sz w:val="28"/>
          <w:szCs w:val="28"/>
        </w:rPr>
      </w:pPr>
      <w:r>
        <w:rPr>
          <w:sz w:val="28"/>
          <w:szCs w:val="28"/>
        </w:rPr>
        <w:t xml:space="preserve">Which ones </w:t>
      </w:r>
      <w:proofErr w:type="gramStart"/>
      <w:r>
        <w:rPr>
          <w:sz w:val="28"/>
          <w:szCs w:val="28"/>
        </w:rPr>
        <w:t>are part</w:t>
      </w:r>
      <w:proofErr w:type="gramEnd"/>
      <w:r>
        <w:rPr>
          <w:sz w:val="28"/>
          <w:szCs w:val="28"/>
        </w:rPr>
        <w:t xml:space="preserve"> of your life?</w:t>
      </w:r>
    </w:p>
    <w:p w:rsidR="00104F58" w:rsidRDefault="00005963" w:rsidP="00D52B3F">
      <w:pPr>
        <w:ind w:right="521"/>
        <w:rPr>
          <w:sz w:val="28"/>
          <w:szCs w:val="28"/>
        </w:rPr>
      </w:pPr>
      <w:r w:rsidRPr="00005963">
        <w:rPr>
          <w:sz w:val="28"/>
          <w:szCs w:val="28"/>
        </w:rPr>
        <w:t>I try to avoid the term inclusion. I have seen services</w:t>
      </w:r>
      <w:r>
        <w:rPr>
          <w:b/>
          <w:sz w:val="28"/>
          <w:szCs w:val="28"/>
        </w:rPr>
        <w:t xml:space="preserve"> </w:t>
      </w:r>
      <w:r w:rsidR="006158E8">
        <w:rPr>
          <w:sz w:val="28"/>
          <w:szCs w:val="28"/>
        </w:rPr>
        <w:t xml:space="preserve">respond to the calls for inclusion with visits to libraries, </w:t>
      </w:r>
      <w:r>
        <w:rPr>
          <w:sz w:val="28"/>
          <w:szCs w:val="28"/>
        </w:rPr>
        <w:t xml:space="preserve">shops, </w:t>
      </w:r>
      <w:r w:rsidR="006158E8">
        <w:rPr>
          <w:sz w:val="28"/>
          <w:szCs w:val="28"/>
        </w:rPr>
        <w:t xml:space="preserve">beaches or hot pools. </w:t>
      </w:r>
      <w:r w:rsidR="00D52B3F">
        <w:rPr>
          <w:sz w:val="28"/>
          <w:szCs w:val="28"/>
        </w:rPr>
        <w:t xml:space="preserve">  This</w:t>
      </w:r>
      <w:r>
        <w:rPr>
          <w:sz w:val="28"/>
          <w:szCs w:val="28"/>
        </w:rPr>
        <w:t xml:space="preserve"> I term ‘community tourism’</w:t>
      </w:r>
      <w:r w:rsidR="006158E8">
        <w:rPr>
          <w:sz w:val="28"/>
          <w:szCs w:val="28"/>
        </w:rPr>
        <w:t>.</w:t>
      </w:r>
      <w:r>
        <w:rPr>
          <w:sz w:val="28"/>
          <w:szCs w:val="28"/>
        </w:rPr>
        <w:t xml:space="preserve">  They are places tourists might go</w:t>
      </w:r>
      <w:r w:rsidR="00D52B3F">
        <w:rPr>
          <w:sz w:val="28"/>
          <w:szCs w:val="28"/>
        </w:rPr>
        <w:t>. N</w:t>
      </w:r>
      <w:r>
        <w:rPr>
          <w:sz w:val="28"/>
          <w:szCs w:val="28"/>
        </w:rPr>
        <w:t xml:space="preserve">othing </w:t>
      </w:r>
      <w:proofErr w:type="gramStart"/>
      <w:r>
        <w:rPr>
          <w:sz w:val="28"/>
          <w:szCs w:val="28"/>
        </w:rPr>
        <w:t>is asked</w:t>
      </w:r>
      <w:proofErr w:type="gramEnd"/>
      <w:r>
        <w:rPr>
          <w:sz w:val="28"/>
          <w:szCs w:val="28"/>
        </w:rPr>
        <w:t xml:space="preserve"> of you, apart from your money.  </w:t>
      </w:r>
      <w:r w:rsidR="006158E8">
        <w:rPr>
          <w:sz w:val="28"/>
          <w:szCs w:val="28"/>
        </w:rPr>
        <w:t xml:space="preserve"> </w:t>
      </w:r>
      <w:r w:rsidR="00D52B3F">
        <w:rPr>
          <w:sz w:val="28"/>
          <w:szCs w:val="28"/>
        </w:rPr>
        <w:t>True relationships in c</w:t>
      </w:r>
      <w:r w:rsidR="00104F58">
        <w:rPr>
          <w:sz w:val="28"/>
          <w:szCs w:val="28"/>
        </w:rPr>
        <w:t xml:space="preserve">ommunities </w:t>
      </w:r>
      <w:proofErr w:type="gramStart"/>
      <w:r w:rsidR="00104F58">
        <w:rPr>
          <w:sz w:val="28"/>
          <w:szCs w:val="28"/>
        </w:rPr>
        <w:t>are built</w:t>
      </w:r>
      <w:proofErr w:type="gramEnd"/>
      <w:r w:rsidR="00104F58">
        <w:rPr>
          <w:sz w:val="28"/>
          <w:szCs w:val="28"/>
        </w:rPr>
        <w:t xml:space="preserve"> </w:t>
      </w:r>
      <w:r w:rsidR="00D52B3F">
        <w:rPr>
          <w:sz w:val="28"/>
          <w:szCs w:val="28"/>
        </w:rPr>
        <w:t>on</w:t>
      </w:r>
      <w:r w:rsidR="006158E8">
        <w:rPr>
          <w:sz w:val="28"/>
          <w:szCs w:val="28"/>
        </w:rPr>
        <w:t xml:space="preserve"> </w:t>
      </w:r>
      <w:r w:rsidR="00D52B3F">
        <w:rPr>
          <w:sz w:val="28"/>
          <w:szCs w:val="28"/>
        </w:rPr>
        <w:t>contribution.</w:t>
      </w:r>
    </w:p>
    <w:p w:rsidR="00D9275A" w:rsidRDefault="00D9275A" w:rsidP="00D9275A">
      <w:pPr>
        <w:ind w:right="521"/>
        <w:rPr>
          <w:sz w:val="28"/>
          <w:szCs w:val="28"/>
        </w:rPr>
      </w:pPr>
      <w:r>
        <w:rPr>
          <w:sz w:val="28"/>
          <w:szCs w:val="28"/>
        </w:rPr>
        <w:lastRenderedPageBreak/>
        <w:t>John McKnight</w:t>
      </w:r>
      <w:r>
        <w:rPr>
          <w:rStyle w:val="FootnoteReference"/>
          <w:sz w:val="28"/>
          <w:szCs w:val="28"/>
        </w:rPr>
        <w:footnoteReference w:id="1"/>
      </w:r>
      <w:r>
        <w:rPr>
          <w:sz w:val="28"/>
          <w:szCs w:val="28"/>
        </w:rPr>
        <w:t xml:space="preserve"> observes that when our services step in, communities step back. Professionals take over the natural support we provide for one another, support that builds trust and community connections.</w:t>
      </w:r>
    </w:p>
    <w:p w:rsidR="00D9275A" w:rsidRPr="00EA014E" w:rsidRDefault="00D9275A" w:rsidP="00D9275A">
      <w:pPr>
        <w:ind w:right="521"/>
        <w:rPr>
          <w:sz w:val="28"/>
          <w:szCs w:val="28"/>
        </w:rPr>
      </w:pPr>
      <w:r>
        <w:rPr>
          <w:sz w:val="28"/>
          <w:szCs w:val="28"/>
        </w:rPr>
        <w:t xml:space="preserve">I saw this happen first in 1986.  As a social worker my role was to ensure that disabled people </w:t>
      </w:r>
      <w:proofErr w:type="gramStart"/>
      <w:r>
        <w:rPr>
          <w:sz w:val="28"/>
          <w:szCs w:val="28"/>
        </w:rPr>
        <w:t>were kept</w:t>
      </w:r>
      <w:proofErr w:type="gramEnd"/>
      <w:r>
        <w:rPr>
          <w:sz w:val="28"/>
          <w:szCs w:val="28"/>
        </w:rPr>
        <w:t xml:space="preserve"> busy and out of sight of communities by day, attending a sheltered workshop, paid a token $ 15 a week. </w:t>
      </w:r>
    </w:p>
    <w:p w:rsidR="00D9275A" w:rsidRPr="005B38A6" w:rsidRDefault="00D9275A" w:rsidP="00D9275A">
      <w:pPr>
        <w:ind w:right="521"/>
        <w:rPr>
          <w:sz w:val="28"/>
          <w:szCs w:val="28"/>
        </w:rPr>
      </w:pPr>
      <w:r w:rsidRPr="005B38A6">
        <w:rPr>
          <w:sz w:val="28"/>
          <w:szCs w:val="28"/>
        </w:rPr>
        <w:t xml:space="preserve">One of the </w:t>
      </w:r>
      <w:r>
        <w:rPr>
          <w:sz w:val="28"/>
          <w:szCs w:val="28"/>
        </w:rPr>
        <w:t>‘</w:t>
      </w:r>
      <w:r w:rsidRPr="005B38A6">
        <w:rPr>
          <w:sz w:val="28"/>
          <w:szCs w:val="28"/>
        </w:rPr>
        <w:t>trainees</w:t>
      </w:r>
      <w:r>
        <w:rPr>
          <w:sz w:val="28"/>
          <w:szCs w:val="28"/>
        </w:rPr>
        <w:t>’</w:t>
      </w:r>
      <w:r w:rsidRPr="005B38A6">
        <w:rPr>
          <w:sz w:val="28"/>
          <w:szCs w:val="28"/>
        </w:rPr>
        <w:t xml:space="preserve"> was a man called Kura </w:t>
      </w:r>
      <w:proofErr w:type="spellStart"/>
      <w:r w:rsidRPr="005B38A6">
        <w:rPr>
          <w:sz w:val="28"/>
          <w:szCs w:val="28"/>
        </w:rPr>
        <w:t>Tawhi</w:t>
      </w:r>
      <w:proofErr w:type="spellEnd"/>
      <w:r w:rsidRPr="005B38A6">
        <w:rPr>
          <w:sz w:val="28"/>
          <w:szCs w:val="28"/>
        </w:rPr>
        <w:t xml:space="preserve">.  </w:t>
      </w:r>
      <w:r>
        <w:rPr>
          <w:sz w:val="28"/>
          <w:szCs w:val="28"/>
        </w:rPr>
        <w:t xml:space="preserve"> </w:t>
      </w:r>
      <w:r w:rsidRPr="005B38A6">
        <w:rPr>
          <w:sz w:val="28"/>
          <w:szCs w:val="28"/>
        </w:rPr>
        <w:t>Kura never liked coming</w:t>
      </w:r>
      <w:r>
        <w:rPr>
          <w:sz w:val="28"/>
          <w:szCs w:val="28"/>
        </w:rPr>
        <w:t xml:space="preserve"> to the workshop, but our policy said that people in residential homes had to spend their days there.</w:t>
      </w:r>
      <w:r w:rsidRPr="005B38A6">
        <w:rPr>
          <w:sz w:val="28"/>
          <w:szCs w:val="28"/>
        </w:rPr>
        <w:t xml:space="preserve"> </w:t>
      </w:r>
      <w:proofErr w:type="gramStart"/>
      <w:r w:rsidRPr="005B38A6">
        <w:rPr>
          <w:sz w:val="28"/>
          <w:szCs w:val="28"/>
        </w:rPr>
        <w:t>Finally</w:t>
      </w:r>
      <w:proofErr w:type="gramEnd"/>
      <w:r w:rsidRPr="005B38A6">
        <w:rPr>
          <w:sz w:val="28"/>
          <w:szCs w:val="28"/>
        </w:rPr>
        <w:t xml:space="preserve"> he got so angry that</w:t>
      </w:r>
      <w:r>
        <w:rPr>
          <w:sz w:val="28"/>
          <w:szCs w:val="28"/>
        </w:rPr>
        <w:t xml:space="preserve"> he struck out and was banned - </w:t>
      </w:r>
      <w:r w:rsidRPr="005B38A6">
        <w:rPr>
          <w:sz w:val="28"/>
          <w:szCs w:val="28"/>
        </w:rPr>
        <w:t xml:space="preserve">just what he wanted. </w:t>
      </w:r>
    </w:p>
    <w:p w:rsidR="00D9275A" w:rsidRPr="005B38A6" w:rsidRDefault="00D9275A" w:rsidP="00D9275A">
      <w:pPr>
        <w:ind w:right="521"/>
        <w:rPr>
          <w:sz w:val="28"/>
          <w:szCs w:val="28"/>
        </w:rPr>
      </w:pPr>
      <w:r w:rsidRPr="005B38A6">
        <w:rPr>
          <w:sz w:val="28"/>
          <w:szCs w:val="28"/>
        </w:rPr>
        <w:t>He went down town with hi</w:t>
      </w:r>
      <w:r>
        <w:rPr>
          <w:sz w:val="28"/>
          <w:szCs w:val="28"/>
        </w:rPr>
        <w:t xml:space="preserve">s guitar and began busking.  After a few hours, he came into my office and emptied a container on my desk. </w:t>
      </w:r>
      <w:r w:rsidRPr="005B38A6">
        <w:rPr>
          <w:sz w:val="28"/>
          <w:szCs w:val="28"/>
        </w:rPr>
        <w:t xml:space="preserve">He </w:t>
      </w:r>
      <w:r>
        <w:rPr>
          <w:sz w:val="28"/>
          <w:szCs w:val="28"/>
        </w:rPr>
        <w:t xml:space="preserve">had </w:t>
      </w:r>
      <w:r w:rsidRPr="005B38A6">
        <w:rPr>
          <w:sz w:val="28"/>
          <w:szCs w:val="28"/>
        </w:rPr>
        <w:t xml:space="preserve">made </w:t>
      </w:r>
      <w:r>
        <w:rPr>
          <w:sz w:val="28"/>
          <w:szCs w:val="28"/>
        </w:rPr>
        <w:t>almost more than I had that morning.</w:t>
      </w:r>
    </w:p>
    <w:p w:rsidR="00D9275A" w:rsidRPr="005B38A6" w:rsidRDefault="00D9275A" w:rsidP="00D9275A">
      <w:pPr>
        <w:ind w:right="521"/>
        <w:rPr>
          <w:sz w:val="28"/>
          <w:szCs w:val="28"/>
        </w:rPr>
      </w:pPr>
      <w:r w:rsidRPr="005B38A6">
        <w:rPr>
          <w:sz w:val="28"/>
          <w:szCs w:val="28"/>
        </w:rPr>
        <w:t xml:space="preserve">For </w:t>
      </w:r>
      <w:proofErr w:type="gramStart"/>
      <w:r w:rsidRPr="005B38A6">
        <w:rPr>
          <w:sz w:val="28"/>
          <w:szCs w:val="28"/>
        </w:rPr>
        <w:t>years</w:t>
      </w:r>
      <w:proofErr w:type="gramEnd"/>
      <w:r w:rsidRPr="005B38A6">
        <w:rPr>
          <w:sz w:val="28"/>
          <w:szCs w:val="28"/>
        </w:rPr>
        <w:t xml:space="preserve"> </w:t>
      </w:r>
      <w:smartTag w:uri="urn:schemas-microsoft-com:office:smarttags" w:element="place">
        <w:r w:rsidRPr="005B38A6">
          <w:rPr>
            <w:sz w:val="28"/>
            <w:szCs w:val="28"/>
          </w:rPr>
          <w:t>Kura</w:t>
        </w:r>
      </w:smartTag>
      <w:r w:rsidRPr="005B38A6">
        <w:rPr>
          <w:sz w:val="28"/>
          <w:szCs w:val="28"/>
        </w:rPr>
        <w:t xml:space="preserve"> busk</w:t>
      </w:r>
      <w:r>
        <w:rPr>
          <w:sz w:val="28"/>
          <w:szCs w:val="28"/>
        </w:rPr>
        <w:t xml:space="preserve">ed in </w:t>
      </w:r>
      <w:proofErr w:type="spellStart"/>
      <w:r>
        <w:rPr>
          <w:sz w:val="28"/>
          <w:szCs w:val="28"/>
        </w:rPr>
        <w:t>Whakatane’s</w:t>
      </w:r>
      <w:proofErr w:type="spellEnd"/>
      <w:r>
        <w:rPr>
          <w:sz w:val="28"/>
          <w:szCs w:val="28"/>
        </w:rPr>
        <w:t xml:space="preserve"> main street.  </w:t>
      </w:r>
      <w:r w:rsidRPr="005B38A6">
        <w:rPr>
          <w:sz w:val="28"/>
          <w:szCs w:val="28"/>
        </w:rPr>
        <w:t xml:space="preserve">People </w:t>
      </w:r>
      <w:r>
        <w:rPr>
          <w:sz w:val="28"/>
          <w:szCs w:val="28"/>
        </w:rPr>
        <w:t>in our town enjoyed his warm personality and his songs</w:t>
      </w:r>
      <w:r w:rsidRPr="005B38A6">
        <w:rPr>
          <w:sz w:val="28"/>
          <w:szCs w:val="28"/>
        </w:rPr>
        <w:t xml:space="preserve">. </w:t>
      </w:r>
    </w:p>
    <w:p w:rsidR="00D9275A" w:rsidRPr="005B38A6" w:rsidRDefault="00D9275A" w:rsidP="00D9275A">
      <w:pPr>
        <w:spacing w:after="0" w:line="240" w:lineRule="auto"/>
        <w:ind w:right="521"/>
        <w:rPr>
          <w:sz w:val="28"/>
          <w:szCs w:val="28"/>
        </w:rPr>
      </w:pPr>
      <w:r w:rsidRPr="005B38A6">
        <w:rPr>
          <w:sz w:val="28"/>
          <w:szCs w:val="28"/>
        </w:rPr>
        <w:t xml:space="preserve">When he </w:t>
      </w:r>
      <w:proofErr w:type="gramStart"/>
      <w:r w:rsidRPr="005B38A6">
        <w:rPr>
          <w:sz w:val="28"/>
          <w:szCs w:val="28"/>
        </w:rPr>
        <w:t>died</w:t>
      </w:r>
      <w:proofErr w:type="gramEnd"/>
      <w:r w:rsidRPr="005B38A6">
        <w:rPr>
          <w:sz w:val="28"/>
          <w:szCs w:val="28"/>
        </w:rPr>
        <w:t xml:space="preserve"> there was an article in the newspaper, </w:t>
      </w:r>
      <w:r>
        <w:rPr>
          <w:sz w:val="28"/>
          <w:szCs w:val="28"/>
        </w:rPr>
        <w:t>followed by a letter to the editor saying</w:t>
      </w:r>
      <w:r w:rsidRPr="005B38A6">
        <w:rPr>
          <w:sz w:val="28"/>
          <w:szCs w:val="28"/>
        </w:rPr>
        <w:t>:</w:t>
      </w:r>
    </w:p>
    <w:p w:rsidR="00D9275A" w:rsidRPr="003F4E08" w:rsidRDefault="00D9275A" w:rsidP="00D9275A">
      <w:pPr>
        <w:spacing w:line="360" w:lineRule="auto"/>
        <w:ind w:right="521"/>
        <w:rPr>
          <w:rFonts w:ascii="Century Gothic" w:hAnsi="Century Gothic"/>
          <w:b/>
          <w:bCs/>
          <w:i/>
          <w:iCs/>
        </w:rPr>
      </w:pPr>
      <w:r w:rsidRPr="003F4E08">
        <w:rPr>
          <w:rFonts w:ascii="Century Gothic" w:hAnsi="Century Gothic"/>
          <w:b/>
          <w:bCs/>
          <w:i/>
          <w:iCs/>
        </w:rPr>
        <w:t xml:space="preserve">“I write this somewhat shaken. </w:t>
      </w:r>
      <w:smartTag w:uri="urn:schemas-microsoft-com:office:smarttags" w:element="place">
        <w:r w:rsidRPr="003F4E08">
          <w:rPr>
            <w:rFonts w:ascii="Century Gothic" w:hAnsi="Century Gothic"/>
            <w:b/>
            <w:bCs/>
            <w:i/>
            <w:iCs/>
          </w:rPr>
          <w:t>Kura</w:t>
        </w:r>
      </w:smartTag>
      <w:r w:rsidRPr="003F4E08">
        <w:rPr>
          <w:rFonts w:ascii="Century Gothic" w:hAnsi="Century Gothic"/>
          <w:b/>
          <w:bCs/>
          <w:i/>
          <w:iCs/>
        </w:rPr>
        <w:t xml:space="preserve"> is dead. </w:t>
      </w:r>
    </w:p>
    <w:p w:rsidR="00D9275A" w:rsidRPr="003F4E08" w:rsidRDefault="00D9275A" w:rsidP="00D9275A">
      <w:pPr>
        <w:spacing w:line="360" w:lineRule="auto"/>
        <w:ind w:left="851" w:right="946"/>
        <w:rPr>
          <w:rFonts w:ascii="Century Gothic" w:hAnsi="Century Gothic"/>
          <w:b/>
          <w:bCs/>
          <w:i/>
          <w:iCs/>
        </w:rPr>
      </w:pPr>
      <w:r w:rsidRPr="003F4E08">
        <w:rPr>
          <w:rFonts w:ascii="Century Gothic" w:hAnsi="Century Gothic"/>
          <w:b/>
          <w:bCs/>
          <w:i/>
          <w:iCs/>
        </w:rPr>
        <w:t xml:space="preserve">Who will catch my eye while I’m in </w:t>
      </w:r>
      <w:proofErr w:type="gramStart"/>
      <w:r w:rsidRPr="003F4E08">
        <w:rPr>
          <w:rFonts w:ascii="Century Gothic" w:hAnsi="Century Gothic"/>
          <w:b/>
          <w:bCs/>
          <w:i/>
          <w:iCs/>
        </w:rPr>
        <w:t>town and give me a huge grin</w:t>
      </w:r>
      <w:proofErr w:type="gramEnd"/>
      <w:r w:rsidRPr="003F4E08">
        <w:rPr>
          <w:rFonts w:ascii="Century Gothic" w:hAnsi="Century Gothic"/>
          <w:b/>
          <w:bCs/>
          <w:i/>
          <w:iCs/>
        </w:rPr>
        <w:t xml:space="preserve"> and ask a barrage of questions? </w:t>
      </w:r>
    </w:p>
    <w:p w:rsidR="00D9275A" w:rsidRPr="003F4E08" w:rsidRDefault="00D9275A" w:rsidP="00D9275A">
      <w:pPr>
        <w:spacing w:line="360" w:lineRule="auto"/>
        <w:ind w:left="851" w:right="946"/>
        <w:rPr>
          <w:rFonts w:ascii="Century Gothic" w:hAnsi="Century Gothic"/>
          <w:b/>
          <w:bCs/>
          <w:i/>
          <w:iCs/>
        </w:rPr>
      </w:pPr>
      <w:r w:rsidRPr="003F4E08">
        <w:rPr>
          <w:rFonts w:ascii="Century Gothic" w:hAnsi="Century Gothic"/>
          <w:b/>
          <w:bCs/>
          <w:i/>
          <w:iCs/>
        </w:rPr>
        <w:t xml:space="preserve">I ponder the power of a man with such simple wants to influence me so. He knew what cars I drove, my husband drove, where we worked, who our kids were and that music was important to my family. I </w:t>
      </w:r>
      <w:proofErr w:type="gramStart"/>
      <w:r w:rsidRPr="003F4E08">
        <w:rPr>
          <w:rFonts w:ascii="Century Gothic" w:hAnsi="Century Gothic"/>
          <w:b/>
          <w:bCs/>
          <w:i/>
          <w:iCs/>
        </w:rPr>
        <w:t>don’t</w:t>
      </w:r>
      <w:proofErr w:type="gramEnd"/>
      <w:r w:rsidRPr="003F4E08">
        <w:rPr>
          <w:rFonts w:ascii="Century Gothic" w:hAnsi="Century Gothic"/>
          <w:b/>
          <w:bCs/>
          <w:i/>
          <w:iCs/>
        </w:rPr>
        <w:t xml:space="preserve"> think he knew my name. When chatting to him, it never seemed to </w:t>
      </w:r>
      <w:proofErr w:type="gramStart"/>
      <w:r w:rsidRPr="003F4E08">
        <w:rPr>
          <w:rFonts w:ascii="Century Gothic" w:hAnsi="Century Gothic"/>
          <w:b/>
          <w:bCs/>
          <w:i/>
          <w:iCs/>
        </w:rPr>
        <w:t>matter,</w:t>
      </w:r>
      <w:proofErr w:type="gramEnd"/>
      <w:r w:rsidRPr="003F4E08">
        <w:rPr>
          <w:rFonts w:ascii="Century Gothic" w:hAnsi="Century Gothic"/>
          <w:b/>
          <w:bCs/>
          <w:i/>
          <w:iCs/>
        </w:rPr>
        <w:t xml:space="preserve"> we just sought each other out and shared laughs, for over a decade.</w:t>
      </w:r>
    </w:p>
    <w:p w:rsidR="00D9275A" w:rsidRPr="003F4E08" w:rsidRDefault="00D9275A" w:rsidP="00D9275A">
      <w:pPr>
        <w:spacing w:line="360" w:lineRule="auto"/>
        <w:ind w:left="851" w:right="946"/>
        <w:rPr>
          <w:rFonts w:ascii="Century Gothic" w:hAnsi="Century Gothic"/>
          <w:b/>
          <w:bCs/>
          <w:i/>
          <w:iCs/>
        </w:rPr>
      </w:pPr>
      <w:r w:rsidRPr="003F4E08">
        <w:rPr>
          <w:rFonts w:ascii="Century Gothic" w:hAnsi="Century Gothic"/>
          <w:b/>
          <w:bCs/>
          <w:i/>
          <w:iCs/>
        </w:rPr>
        <w:t xml:space="preserve">For me, my shopping will never be the same. </w:t>
      </w:r>
      <w:proofErr w:type="gramStart"/>
      <w:r w:rsidRPr="003F4E08">
        <w:rPr>
          <w:rFonts w:ascii="Century Gothic" w:hAnsi="Century Gothic"/>
          <w:b/>
          <w:bCs/>
          <w:i/>
          <w:iCs/>
        </w:rPr>
        <w:t>I’ll</w:t>
      </w:r>
      <w:proofErr w:type="gramEnd"/>
      <w:r w:rsidRPr="003F4E08">
        <w:rPr>
          <w:rFonts w:ascii="Century Gothic" w:hAnsi="Century Gothic"/>
          <w:b/>
          <w:bCs/>
          <w:i/>
          <w:iCs/>
        </w:rPr>
        <w:t xml:space="preserve"> miss you </w:t>
      </w:r>
      <w:smartTag w:uri="urn:schemas-microsoft-com:office:smarttags" w:element="place">
        <w:r w:rsidRPr="003F4E08">
          <w:rPr>
            <w:rFonts w:ascii="Century Gothic" w:hAnsi="Century Gothic"/>
            <w:b/>
            <w:bCs/>
            <w:i/>
            <w:iCs/>
          </w:rPr>
          <w:t>Kura</w:t>
        </w:r>
      </w:smartTag>
      <w:r w:rsidRPr="003F4E08">
        <w:rPr>
          <w:rFonts w:ascii="Century Gothic" w:hAnsi="Century Gothic"/>
          <w:b/>
          <w:bCs/>
          <w:i/>
          <w:iCs/>
        </w:rPr>
        <w:t xml:space="preserve">. </w:t>
      </w:r>
    </w:p>
    <w:p w:rsidR="00D9275A" w:rsidRPr="003F4E08" w:rsidRDefault="00D9275A" w:rsidP="00D9275A">
      <w:pPr>
        <w:spacing w:line="360" w:lineRule="auto"/>
        <w:ind w:left="851" w:right="946"/>
        <w:jc w:val="right"/>
        <w:rPr>
          <w:rFonts w:ascii="Century Gothic" w:hAnsi="Century Gothic"/>
          <w:b/>
          <w:bCs/>
        </w:rPr>
      </w:pPr>
      <w:proofErr w:type="spellStart"/>
      <w:r w:rsidRPr="003F4E08">
        <w:rPr>
          <w:rFonts w:ascii="Century Gothic" w:hAnsi="Century Gothic"/>
          <w:b/>
          <w:bCs/>
          <w:i/>
          <w:iCs/>
        </w:rPr>
        <w:t>Arohanui</w:t>
      </w:r>
      <w:proofErr w:type="spellEnd"/>
      <w:r w:rsidRPr="003F4E08">
        <w:rPr>
          <w:rFonts w:ascii="Century Gothic" w:hAnsi="Century Gothic"/>
          <w:b/>
          <w:bCs/>
          <w:i/>
          <w:iCs/>
        </w:rPr>
        <w:t xml:space="preserve"> e hoa…..Jenny J”</w:t>
      </w:r>
    </w:p>
    <w:p w:rsidR="00D9275A" w:rsidRPr="00EA014E" w:rsidRDefault="00D9275A" w:rsidP="00D9275A">
      <w:pPr>
        <w:spacing w:after="0" w:line="240" w:lineRule="auto"/>
        <w:ind w:right="521"/>
        <w:rPr>
          <w:sz w:val="28"/>
          <w:szCs w:val="28"/>
        </w:rPr>
      </w:pPr>
    </w:p>
    <w:p w:rsidR="00D9275A" w:rsidRPr="00EA014E" w:rsidRDefault="00D9275A" w:rsidP="00D9275A">
      <w:pPr>
        <w:spacing w:after="0" w:line="240" w:lineRule="auto"/>
        <w:ind w:right="521"/>
        <w:rPr>
          <w:sz w:val="28"/>
          <w:szCs w:val="28"/>
        </w:rPr>
      </w:pPr>
      <w:r>
        <w:rPr>
          <w:sz w:val="28"/>
          <w:szCs w:val="28"/>
        </w:rPr>
        <w:t>I</w:t>
      </w:r>
      <w:r w:rsidRPr="00EA014E">
        <w:rPr>
          <w:sz w:val="28"/>
          <w:szCs w:val="28"/>
        </w:rPr>
        <w:t xml:space="preserve">n spite of the service, which </w:t>
      </w:r>
      <w:r>
        <w:rPr>
          <w:sz w:val="28"/>
          <w:szCs w:val="28"/>
        </w:rPr>
        <w:t>kept him segregated</w:t>
      </w:r>
      <w:r w:rsidRPr="00EA014E">
        <w:rPr>
          <w:sz w:val="28"/>
          <w:szCs w:val="28"/>
        </w:rPr>
        <w:t xml:space="preserve">, Kura found himself a valued place </w:t>
      </w:r>
      <w:r>
        <w:rPr>
          <w:sz w:val="28"/>
          <w:szCs w:val="28"/>
        </w:rPr>
        <w:t>in our community</w:t>
      </w:r>
      <w:r w:rsidRPr="00EA014E">
        <w:rPr>
          <w:sz w:val="28"/>
          <w:szCs w:val="28"/>
        </w:rPr>
        <w:t xml:space="preserve">, and a way to earn good money. </w:t>
      </w:r>
    </w:p>
    <w:p w:rsidR="00D9275A" w:rsidRDefault="00D9275A" w:rsidP="00D9275A">
      <w:pPr>
        <w:ind w:right="521"/>
        <w:rPr>
          <w:sz w:val="28"/>
          <w:szCs w:val="28"/>
        </w:rPr>
      </w:pPr>
    </w:p>
    <w:p w:rsidR="00D9275A" w:rsidRDefault="00D9275A" w:rsidP="00D9275A">
      <w:pPr>
        <w:ind w:right="521"/>
        <w:rPr>
          <w:sz w:val="28"/>
          <w:szCs w:val="28"/>
        </w:rPr>
      </w:pPr>
      <w:r>
        <w:rPr>
          <w:sz w:val="28"/>
          <w:szCs w:val="28"/>
        </w:rPr>
        <w:t xml:space="preserve">I first came across McKnight’s ideas about 15 years ago when working alongside Hine </w:t>
      </w:r>
      <w:proofErr w:type="spellStart"/>
      <w:r>
        <w:rPr>
          <w:sz w:val="28"/>
          <w:szCs w:val="28"/>
        </w:rPr>
        <w:t>Tihi</w:t>
      </w:r>
      <w:proofErr w:type="spellEnd"/>
      <w:r>
        <w:rPr>
          <w:sz w:val="28"/>
          <w:szCs w:val="28"/>
        </w:rPr>
        <w:t xml:space="preserve">, teaching disability studies courses at </w:t>
      </w:r>
      <w:proofErr w:type="spellStart"/>
      <w:r>
        <w:rPr>
          <w:sz w:val="28"/>
          <w:szCs w:val="28"/>
        </w:rPr>
        <w:t>Waiariki</w:t>
      </w:r>
      <w:proofErr w:type="spellEnd"/>
      <w:r>
        <w:rPr>
          <w:sz w:val="28"/>
          <w:szCs w:val="28"/>
        </w:rPr>
        <w:t xml:space="preserve"> Polytechnic in Rotorua. We talked about McKnight’s theory as we shared the drive from Rotorua to Te Teko. We had been involved in setting up the first kaupapa Maori residential house in Te Teko, close to two marae. </w:t>
      </w:r>
      <w:proofErr w:type="gramStart"/>
      <w:r>
        <w:rPr>
          <w:sz w:val="28"/>
          <w:szCs w:val="28"/>
        </w:rPr>
        <w:t>A pioneering initiative.</w:t>
      </w:r>
      <w:proofErr w:type="gramEnd"/>
      <w:r>
        <w:rPr>
          <w:sz w:val="28"/>
          <w:szCs w:val="28"/>
        </w:rPr>
        <w:t xml:space="preserve"> We had thought we were on the right track until we discussed McKnight and his views on the professionalisation of care. Before the house was set up, Hine told me, if a disabled person needed support in the whare kai, the whanau were there to help. With the service in place, with paid and trained staff, whanau pulled back, expecting the support workers to do this even on their days off.  They </w:t>
      </w:r>
      <w:proofErr w:type="gramStart"/>
      <w:r>
        <w:rPr>
          <w:sz w:val="28"/>
          <w:szCs w:val="28"/>
        </w:rPr>
        <w:t>were seen</w:t>
      </w:r>
      <w:proofErr w:type="gramEnd"/>
      <w:r>
        <w:rPr>
          <w:sz w:val="28"/>
          <w:szCs w:val="28"/>
        </w:rPr>
        <w:t xml:space="preserve"> as the experts, the whanau were disempowered.</w:t>
      </w:r>
    </w:p>
    <w:p w:rsidR="00D9275A" w:rsidRDefault="00D9275A" w:rsidP="00D9275A">
      <w:pPr>
        <w:ind w:right="521"/>
        <w:rPr>
          <w:sz w:val="28"/>
          <w:szCs w:val="28"/>
        </w:rPr>
      </w:pPr>
      <w:r>
        <w:rPr>
          <w:sz w:val="28"/>
          <w:szCs w:val="28"/>
        </w:rPr>
        <w:t>Working hard to bring people back from institutions, we had failed to anticipate the unintended consequence of setting up a service: that the service itself would become a barrier to natural community supports.</w:t>
      </w:r>
    </w:p>
    <w:p w:rsidR="00D9275A" w:rsidRDefault="00D9275A" w:rsidP="00D9275A">
      <w:pPr>
        <w:ind w:right="521"/>
        <w:rPr>
          <w:sz w:val="28"/>
          <w:szCs w:val="28"/>
        </w:rPr>
      </w:pPr>
      <w:r>
        <w:rPr>
          <w:sz w:val="28"/>
          <w:szCs w:val="28"/>
        </w:rPr>
        <w:t xml:space="preserve">More than a decade later, we were both on the board of a day service focussed on supporting people in community options. Surely now we knew enough to get it right. Yet one day Hine told me how the transport that enabled her nephew to attend was no longer available.  “What happened”, I asked.  </w:t>
      </w:r>
    </w:p>
    <w:p w:rsidR="00D9275A" w:rsidRPr="004B4416" w:rsidRDefault="00D9275A" w:rsidP="00D9275A">
      <w:pPr>
        <w:ind w:right="521"/>
        <w:rPr>
          <w:sz w:val="28"/>
          <w:szCs w:val="28"/>
        </w:rPr>
      </w:pPr>
      <w:r>
        <w:rPr>
          <w:sz w:val="28"/>
          <w:szCs w:val="28"/>
        </w:rPr>
        <w:t>“My husband took him fishing. He catches fish for the whanau. The fishermen laughed when he fell in the first time, and now he’s made friends with them all.” He found a way to contribute to his community.   Once more, in spite of our good intentions, our service got in the way of true community, supplanting natural support.</w:t>
      </w:r>
      <w:r w:rsidRPr="004B4416">
        <w:rPr>
          <w:sz w:val="28"/>
          <w:szCs w:val="28"/>
        </w:rPr>
        <w:t xml:space="preserve"> </w:t>
      </w:r>
    </w:p>
    <w:p w:rsidR="00D9275A" w:rsidRDefault="00D9275A" w:rsidP="00D9275A">
      <w:pPr>
        <w:ind w:right="521"/>
        <w:rPr>
          <w:sz w:val="28"/>
          <w:szCs w:val="28"/>
        </w:rPr>
      </w:pPr>
      <w:r>
        <w:rPr>
          <w:sz w:val="28"/>
          <w:szCs w:val="28"/>
        </w:rPr>
        <w:t>Knowing this trap, how then can we ensure o</w:t>
      </w:r>
      <w:r w:rsidR="000C3D0D">
        <w:rPr>
          <w:sz w:val="28"/>
          <w:szCs w:val="28"/>
        </w:rPr>
        <w:t xml:space="preserve">ur services build, not weaken, </w:t>
      </w:r>
      <w:r>
        <w:rPr>
          <w:sz w:val="28"/>
          <w:szCs w:val="28"/>
        </w:rPr>
        <w:t xml:space="preserve">communities?   We need new tactics ensure communities grow </w:t>
      </w:r>
      <w:r>
        <w:rPr>
          <w:sz w:val="28"/>
          <w:szCs w:val="28"/>
        </w:rPr>
        <w:lastRenderedPageBreak/>
        <w:t>stronger, and disabled people and their whanau can take their rightful place within them.</w:t>
      </w:r>
    </w:p>
    <w:p w:rsidR="000C3D0D" w:rsidRDefault="000C3D0D" w:rsidP="00D9275A">
      <w:pPr>
        <w:ind w:right="521"/>
        <w:rPr>
          <w:sz w:val="28"/>
          <w:szCs w:val="28"/>
        </w:rPr>
      </w:pPr>
      <w:r>
        <w:rPr>
          <w:sz w:val="28"/>
          <w:szCs w:val="28"/>
        </w:rPr>
        <w:t xml:space="preserve">In the sector and in training we often talk of inclusion but rarely do we examine just how best to connect people into what can be discriminatory communities, safely and effectively so they can contribute and build relationships there.  </w:t>
      </w:r>
      <w:r w:rsidR="00753D75">
        <w:rPr>
          <w:sz w:val="28"/>
          <w:szCs w:val="28"/>
        </w:rPr>
        <w:t xml:space="preserve">For this </w:t>
      </w:r>
      <w:proofErr w:type="gramStart"/>
      <w:r w:rsidR="00753D75">
        <w:rPr>
          <w:sz w:val="28"/>
          <w:szCs w:val="28"/>
        </w:rPr>
        <w:t>reason</w:t>
      </w:r>
      <w:proofErr w:type="gramEnd"/>
      <w:r>
        <w:rPr>
          <w:sz w:val="28"/>
          <w:szCs w:val="28"/>
        </w:rPr>
        <w:t xml:space="preserve"> I supported People First to develop the DVD: Colours of Inclusion</w:t>
      </w:r>
      <w:r w:rsidR="00753D75">
        <w:rPr>
          <w:sz w:val="28"/>
          <w:szCs w:val="28"/>
        </w:rPr>
        <w:t>. This</w:t>
      </w:r>
      <w:r>
        <w:rPr>
          <w:sz w:val="28"/>
          <w:szCs w:val="28"/>
        </w:rPr>
        <w:t xml:space="preserve"> celebrates best practices throughout the country</w:t>
      </w:r>
      <w:r w:rsidR="00753D75">
        <w:rPr>
          <w:sz w:val="28"/>
          <w:szCs w:val="28"/>
        </w:rPr>
        <w:t xml:space="preserve">. </w:t>
      </w:r>
      <w:proofErr w:type="gramStart"/>
      <w:r w:rsidR="00753D75">
        <w:rPr>
          <w:sz w:val="28"/>
          <w:szCs w:val="28"/>
        </w:rPr>
        <w:t>I also</w:t>
      </w:r>
      <w:r>
        <w:rPr>
          <w:sz w:val="28"/>
          <w:szCs w:val="28"/>
        </w:rPr>
        <w:t xml:space="preserve"> developed and facilitate the Training for Inclusion course.</w:t>
      </w:r>
      <w:proofErr w:type="gramEnd"/>
      <w:r>
        <w:rPr>
          <w:sz w:val="28"/>
          <w:szCs w:val="28"/>
        </w:rPr>
        <w:t xml:space="preserve">  </w:t>
      </w:r>
    </w:p>
    <w:p w:rsidR="006158E8" w:rsidRDefault="00D52B3F" w:rsidP="00D52B3F">
      <w:pPr>
        <w:ind w:right="521"/>
        <w:rPr>
          <w:sz w:val="28"/>
          <w:szCs w:val="28"/>
        </w:rPr>
      </w:pPr>
      <w:r>
        <w:rPr>
          <w:sz w:val="28"/>
          <w:szCs w:val="28"/>
        </w:rPr>
        <w:t>E</w:t>
      </w:r>
      <w:r w:rsidR="006158E8">
        <w:rPr>
          <w:sz w:val="28"/>
          <w:szCs w:val="28"/>
        </w:rPr>
        <w:t>xcellent services now us</w:t>
      </w:r>
      <w:r w:rsidR="000C3D0D">
        <w:rPr>
          <w:sz w:val="28"/>
          <w:szCs w:val="28"/>
        </w:rPr>
        <w:t>e</w:t>
      </w:r>
      <w:r w:rsidR="006158E8">
        <w:rPr>
          <w:sz w:val="28"/>
          <w:szCs w:val="28"/>
        </w:rPr>
        <w:t xml:space="preserve"> strengths based practice</w:t>
      </w:r>
      <w:r w:rsidR="000C3D0D">
        <w:rPr>
          <w:sz w:val="28"/>
          <w:szCs w:val="28"/>
        </w:rPr>
        <w:t xml:space="preserve"> to increase contribution in communities</w:t>
      </w:r>
      <w:r w:rsidR="006158E8">
        <w:rPr>
          <w:sz w:val="28"/>
          <w:szCs w:val="28"/>
        </w:rPr>
        <w:t xml:space="preserve">. Disabled people have abilities, not just disabilities. Outstanding models of services, such as supported employment and micro business, help disabled people become active and contributing members of their communities. </w:t>
      </w:r>
      <w:r w:rsidR="00932547">
        <w:rPr>
          <w:sz w:val="28"/>
          <w:szCs w:val="28"/>
        </w:rPr>
        <w:t>One person at a time, this increase</w:t>
      </w:r>
      <w:r w:rsidR="00735F68">
        <w:rPr>
          <w:sz w:val="28"/>
          <w:szCs w:val="28"/>
        </w:rPr>
        <w:t>s</w:t>
      </w:r>
      <w:r w:rsidR="00932547">
        <w:rPr>
          <w:sz w:val="28"/>
          <w:szCs w:val="28"/>
        </w:rPr>
        <w:t xml:space="preserve"> contribution. </w:t>
      </w:r>
      <w:proofErr w:type="gramStart"/>
      <w:r w:rsidR="006158E8">
        <w:rPr>
          <w:sz w:val="28"/>
          <w:szCs w:val="28"/>
        </w:rPr>
        <w:t>But</w:t>
      </w:r>
      <w:proofErr w:type="gramEnd"/>
      <w:r w:rsidR="006158E8">
        <w:rPr>
          <w:sz w:val="28"/>
          <w:szCs w:val="28"/>
        </w:rPr>
        <w:t xml:space="preserve"> we can do much more. Community building initiatives can strengthen communities and speed up real change for everyone.  I learnt this from a passionate American advocate for inclusion, and colleague of McKnight, Mike Green, a parent of a disabled young woman. Mike Green</w:t>
      </w:r>
      <w:r w:rsidR="006158E8">
        <w:rPr>
          <w:rStyle w:val="FootnoteReference"/>
          <w:sz w:val="28"/>
          <w:szCs w:val="28"/>
        </w:rPr>
        <w:footnoteReference w:id="2"/>
      </w:r>
      <w:proofErr w:type="gramStart"/>
      <w:r w:rsidR="006158E8">
        <w:rPr>
          <w:sz w:val="28"/>
          <w:szCs w:val="28"/>
        </w:rPr>
        <w:t>,</w:t>
      </w:r>
      <w:proofErr w:type="gramEnd"/>
      <w:r w:rsidR="006158E8">
        <w:rPr>
          <w:sz w:val="28"/>
          <w:szCs w:val="28"/>
        </w:rPr>
        <w:t xml:space="preserve"> is adamant that we can’t wait for inclusion to happen one person at a time.  Mike Green focusses on initiatives that heal communities for everyone.  </w:t>
      </w:r>
    </w:p>
    <w:p w:rsidR="00735F68" w:rsidRDefault="00A215B7" w:rsidP="00D52B3F">
      <w:pPr>
        <w:ind w:right="521"/>
        <w:rPr>
          <w:sz w:val="28"/>
          <w:szCs w:val="28"/>
        </w:rPr>
      </w:pPr>
      <w:r w:rsidRPr="00A215B7">
        <w:rPr>
          <w:sz w:val="28"/>
          <w:szCs w:val="28"/>
        </w:rPr>
        <w:t xml:space="preserve">Traditionally </w:t>
      </w:r>
      <w:r w:rsidR="001B11F3" w:rsidRPr="00A215B7">
        <w:rPr>
          <w:sz w:val="28"/>
          <w:szCs w:val="28"/>
        </w:rPr>
        <w:t>s</w:t>
      </w:r>
      <w:r w:rsidR="00504EAA" w:rsidRPr="00A215B7">
        <w:rPr>
          <w:sz w:val="28"/>
          <w:szCs w:val="28"/>
        </w:rPr>
        <w:t xml:space="preserve">ervices </w:t>
      </w:r>
      <w:r w:rsidRPr="00A215B7">
        <w:rPr>
          <w:sz w:val="28"/>
          <w:szCs w:val="28"/>
        </w:rPr>
        <w:t xml:space="preserve">have </w:t>
      </w:r>
      <w:r w:rsidR="008B4C56" w:rsidRPr="00A215B7">
        <w:rPr>
          <w:sz w:val="28"/>
          <w:szCs w:val="28"/>
        </w:rPr>
        <w:t>focus</w:t>
      </w:r>
      <w:r w:rsidRPr="00A215B7">
        <w:rPr>
          <w:sz w:val="28"/>
          <w:szCs w:val="28"/>
        </w:rPr>
        <w:t>sed</w:t>
      </w:r>
      <w:r w:rsidR="008B4C56" w:rsidRPr="00A215B7">
        <w:rPr>
          <w:sz w:val="28"/>
          <w:szCs w:val="28"/>
        </w:rPr>
        <w:t xml:space="preserve"> on disability</w:t>
      </w:r>
      <w:r w:rsidR="00735F68" w:rsidRPr="00735F68">
        <w:rPr>
          <w:sz w:val="28"/>
          <w:szCs w:val="28"/>
        </w:rPr>
        <w:t xml:space="preserve"> </w:t>
      </w:r>
      <w:r w:rsidR="00735F68">
        <w:rPr>
          <w:sz w:val="28"/>
          <w:szCs w:val="28"/>
        </w:rPr>
        <w:t xml:space="preserve">and when I go to community network </w:t>
      </w:r>
      <w:proofErr w:type="gramStart"/>
      <w:r w:rsidR="00735F68">
        <w:rPr>
          <w:sz w:val="28"/>
          <w:szCs w:val="28"/>
        </w:rPr>
        <w:t>meetings</w:t>
      </w:r>
      <w:proofErr w:type="gramEnd"/>
      <w:r w:rsidR="00735F68">
        <w:rPr>
          <w:sz w:val="28"/>
          <w:szCs w:val="28"/>
        </w:rPr>
        <w:t xml:space="preserve"> I rarely see people from the disability sector.</w:t>
      </w:r>
      <w:r w:rsidRPr="00A215B7">
        <w:rPr>
          <w:sz w:val="28"/>
          <w:szCs w:val="28"/>
        </w:rPr>
        <w:t xml:space="preserve"> </w:t>
      </w:r>
      <w:r w:rsidR="00D52B3F">
        <w:rPr>
          <w:sz w:val="28"/>
          <w:szCs w:val="28"/>
        </w:rPr>
        <w:t xml:space="preserve">The </w:t>
      </w:r>
      <w:r w:rsidR="00432324" w:rsidRPr="00A215B7">
        <w:rPr>
          <w:sz w:val="28"/>
          <w:szCs w:val="28"/>
        </w:rPr>
        <w:t>forces at work in communities</w:t>
      </w:r>
      <w:r w:rsidR="008B4C56" w:rsidRPr="00A215B7">
        <w:rPr>
          <w:sz w:val="28"/>
          <w:szCs w:val="28"/>
        </w:rPr>
        <w:t xml:space="preserve"> </w:t>
      </w:r>
      <w:r w:rsidR="005771A6" w:rsidRPr="00A215B7">
        <w:rPr>
          <w:sz w:val="28"/>
          <w:szCs w:val="28"/>
        </w:rPr>
        <w:t xml:space="preserve">and </w:t>
      </w:r>
      <w:r w:rsidRPr="00A215B7">
        <w:rPr>
          <w:sz w:val="28"/>
          <w:szCs w:val="28"/>
        </w:rPr>
        <w:t xml:space="preserve">ways </w:t>
      </w:r>
      <w:r w:rsidR="005771A6" w:rsidRPr="00A215B7">
        <w:rPr>
          <w:sz w:val="28"/>
          <w:szCs w:val="28"/>
        </w:rPr>
        <w:t>partnerships can benefit everyone</w:t>
      </w:r>
      <w:r w:rsidR="00D52B3F">
        <w:rPr>
          <w:sz w:val="28"/>
          <w:szCs w:val="28"/>
        </w:rPr>
        <w:t xml:space="preserve"> are not well understood</w:t>
      </w:r>
      <w:r w:rsidR="00735F68">
        <w:rPr>
          <w:sz w:val="28"/>
          <w:szCs w:val="28"/>
        </w:rPr>
        <w:t xml:space="preserve"> in our sector</w:t>
      </w:r>
      <w:r w:rsidR="00753D75">
        <w:rPr>
          <w:sz w:val="28"/>
          <w:szCs w:val="28"/>
        </w:rPr>
        <w:t>.  I</w:t>
      </w:r>
      <w:r w:rsidR="00735F68">
        <w:rPr>
          <w:sz w:val="28"/>
          <w:szCs w:val="28"/>
        </w:rPr>
        <w:t>nspired by Mike Green, I developed a new workshop to fill this gap (A Community Building Approach for Disability Services).</w:t>
      </w:r>
      <w:r w:rsidR="00932547">
        <w:rPr>
          <w:sz w:val="28"/>
          <w:szCs w:val="28"/>
        </w:rPr>
        <w:t xml:space="preserve"> </w:t>
      </w:r>
    </w:p>
    <w:p w:rsidR="004429DD" w:rsidRPr="00A215B7" w:rsidRDefault="0020280B" w:rsidP="00D52B3F">
      <w:pPr>
        <w:ind w:right="521"/>
        <w:rPr>
          <w:sz w:val="28"/>
          <w:szCs w:val="28"/>
        </w:rPr>
      </w:pPr>
      <w:r>
        <w:rPr>
          <w:sz w:val="28"/>
          <w:szCs w:val="28"/>
        </w:rPr>
        <w:t xml:space="preserve">Communities weakened considerably in the 70’s and 80’s but there are now encouraging signs that they are growing stronger again. </w:t>
      </w:r>
      <w:r w:rsidRPr="0020280B">
        <w:rPr>
          <w:sz w:val="28"/>
          <w:szCs w:val="28"/>
        </w:rPr>
        <w:t xml:space="preserve">New environmental movements, book clubs, support groups, neighbourhood </w:t>
      </w:r>
      <w:r w:rsidRPr="0020280B">
        <w:rPr>
          <w:sz w:val="28"/>
          <w:szCs w:val="28"/>
        </w:rPr>
        <w:lastRenderedPageBreak/>
        <w:t>support</w:t>
      </w:r>
      <w:r w:rsidR="00D52B3F">
        <w:rPr>
          <w:sz w:val="28"/>
          <w:szCs w:val="28"/>
        </w:rPr>
        <w:t xml:space="preserve"> and</w:t>
      </w:r>
      <w:r w:rsidRPr="0020280B">
        <w:rPr>
          <w:sz w:val="28"/>
          <w:szCs w:val="28"/>
        </w:rPr>
        <w:t xml:space="preserve"> community gardens are developing. </w:t>
      </w:r>
      <w:r w:rsidR="00D52B3F">
        <w:rPr>
          <w:sz w:val="28"/>
          <w:szCs w:val="28"/>
        </w:rPr>
        <w:t>Most promising are the ways t</w:t>
      </w:r>
      <w:r w:rsidR="00D52B3F" w:rsidRPr="0020280B">
        <w:rPr>
          <w:sz w:val="28"/>
          <w:szCs w:val="28"/>
        </w:rPr>
        <w:t xml:space="preserve">he internet </w:t>
      </w:r>
      <w:r w:rsidR="00D52B3F">
        <w:rPr>
          <w:sz w:val="28"/>
          <w:szCs w:val="28"/>
        </w:rPr>
        <w:t xml:space="preserve">now </w:t>
      </w:r>
      <w:r w:rsidR="00D52B3F" w:rsidRPr="0020280B">
        <w:rPr>
          <w:sz w:val="28"/>
          <w:szCs w:val="28"/>
        </w:rPr>
        <w:t>connect people in</w:t>
      </w:r>
      <w:r w:rsidR="00D52B3F">
        <w:rPr>
          <w:sz w:val="28"/>
          <w:szCs w:val="28"/>
        </w:rPr>
        <w:t xml:space="preserve"> their local</w:t>
      </w:r>
      <w:r w:rsidR="00D52B3F" w:rsidRPr="0020280B">
        <w:rPr>
          <w:sz w:val="28"/>
          <w:szCs w:val="28"/>
        </w:rPr>
        <w:t xml:space="preserve"> commu</w:t>
      </w:r>
      <w:r w:rsidR="00D52B3F">
        <w:rPr>
          <w:sz w:val="28"/>
          <w:szCs w:val="28"/>
        </w:rPr>
        <w:t>nities through</w:t>
      </w:r>
      <w:r w:rsidRPr="0020280B">
        <w:rPr>
          <w:sz w:val="28"/>
          <w:szCs w:val="28"/>
        </w:rPr>
        <w:t xml:space="preserve"> tim</w:t>
      </w:r>
      <w:r w:rsidR="004E0107">
        <w:rPr>
          <w:sz w:val="28"/>
          <w:szCs w:val="28"/>
        </w:rPr>
        <w:t xml:space="preserve">ebanks, </w:t>
      </w:r>
      <w:proofErr w:type="spellStart"/>
      <w:r w:rsidR="004E0107">
        <w:rPr>
          <w:sz w:val="28"/>
          <w:szCs w:val="28"/>
        </w:rPr>
        <w:t>Meetups</w:t>
      </w:r>
      <w:proofErr w:type="spellEnd"/>
      <w:r w:rsidR="004E0107">
        <w:rPr>
          <w:sz w:val="28"/>
          <w:szCs w:val="28"/>
        </w:rPr>
        <w:t xml:space="preserve"> and N</w:t>
      </w:r>
      <w:r w:rsidR="00D93156">
        <w:rPr>
          <w:sz w:val="28"/>
          <w:szCs w:val="28"/>
        </w:rPr>
        <w:t>eighbourly</w:t>
      </w:r>
      <w:r w:rsidR="00D93156">
        <w:rPr>
          <w:rStyle w:val="FootnoteReference"/>
          <w:sz w:val="28"/>
          <w:szCs w:val="28"/>
        </w:rPr>
        <w:footnoteReference w:id="3"/>
      </w:r>
      <w:r w:rsidR="00D52B3F">
        <w:rPr>
          <w:sz w:val="28"/>
          <w:szCs w:val="28"/>
        </w:rPr>
        <w:t>.</w:t>
      </w:r>
      <w:r w:rsidRPr="0020280B">
        <w:rPr>
          <w:sz w:val="28"/>
          <w:szCs w:val="28"/>
        </w:rPr>
        <w:t xml:space="preserve"> </w:t>
      </w:r>
    </w:p>
    <w:p w:rsidR="00753D75" w:rsidRDefault="00932547" w:rsidP="00D52B3F">
      <w:pPr>
        <w:ind w:right="521"/>
        <w:rPr>
          <w:sz w:val="28"/>
          <w:szCs w:val="28"/>
        </w:rPr>
      </w:pPr>
      <w:r>
        <w:rPr>
          <w:sz w:val="28"/>
          <w:szCs w:val="28"/>
        </w:rPr>
        <w:t>In</w:t>
      </w:r>
      <w:r w:rsidR="00753D75">
        <w:rPr>
          <w:sz w:val="28"/>
          <w:szCs w:val="28"/>
        </w:rPr>
        <w:t xml:space="preserve"> the Bay of Plenty, in</w:t>
      </w:r>
      <w:r>
        <w:rPr>
          <w:sz w:val="28"/>
          <w:szCs w:val="28"/>
        </w:rPr>
        <w:t xml:space="preserve"> their</w:t>
      </w:r>
      <w:r w:rsidR="00D52B3F">
        <w:rPr>
          <w:sz w:val="28"/>
          <w:szCs w:val="28"/>
        </w:rPr>
        <w:t xml:space="preserve"> role </w:t>
      </w:r>
      <w:r>
        <w:rPr>
          <w:sz w:val="28"/>
          <w:szCs w:val="28"/>
        </w:rPr>
        <w:t>as</w:t>
      </w:r>
      <w:r w:rsidR="00D52B3F">
        <w:rPr>
          <w:sz w:val="28"/>
          <w:szCs w:val="28"/>
        </w:rPr>
        <w:t xml:space="preserve"> </w:t>
      </w:r>
      <w:r w:rsidR="00D52B3F" w:rsidRPr="00A215B7">
        <w:rPr>
          <w:sz w:val="28"/>
          <w:szCs w:val="28"/>
        </w:rPr>
        <w:t xml:space="preserve">community </w:t>
      </w:r>
      <w:r>
        <w:rPr>
          <w:sz w:val="28"/>
          <w:szCs w:val="28"/>
        </w:rPr>
        <w:t>connectors</w:t>
      </w:r>
      <w:r w:rsidR="00753D75">
        <w:rPr>
          <w:sz w:val="28"/>
          <w:szCs w:val="28"/>
        </w:rPr>
        <w:t>,</w:t>
      </w:r>
    </w:p>
    <w:p w:rsidR="00D52B3F" w:rsidRPr="00A215B7" w:rsidRDefault="00D52B3F" w:rsidP="00D52B3F">
      <w:pPr>
        <w:ind w:right="521"/>
        <w:rPr>
          <w:sz w:val="28"/>
          <w:szCs w:val="28"/>
        </w:rPr>
      </w:pPr>
      <w:r w:rsidRPr="00A215B7">
        <w:rPr>
          <w:sz w:val="28"/>
          <w:szCs w:val="28"/>
        </w:rPr>
        <w:t xml:space="preserve"> </w:t>
      </w:r>
      <w:proofErr w:type="gramStart"/>
      <w:r w:rsidR="00753D75">
        <w:rPr>
          <w:sz w:val="28"/>
          <w:szCs w:val="28"/>
        </w:rPr>
        <w:t xml:space="preserve">Inclusion Aotearoa’s team of </w:t>
      </w:r>
      <w:r w:rsidR="00932547" w:rsidRPr="00A215B7">
        <w:rPr>
          <w:sz w:val="28"/>
          <w:szCs w:val="28"/>
        </w:rPr>
        <w:t>Local Area Coordinators</w:t>
      </w:r>
      <w:r w:rsidR="00753D75">
        <w:rPr>
          <w:sz w:val="28"/>
          <w:szCs w:val="28"/>
        </w:rPr>
        <w:t xml:space="preserve"> have been</w:t>
      </w:r>
      <w:r w:rsidR="00932547" w:rsidRPr="00A215B7">
        <w:rPr>
          <w:sz w:val="28"/>
          <w:szCs w:val="28"/>
        </w:rPr>
        <w:t xml:space="preserve"> </w:t>
      </w:r>
      <w:r w:rsidRPr="00A215B7">
        <w:rPr>
          <w:sz w:val="28"/>
          <w:szCs w:val="28"/>
        </w:rPr>
        <w:t>join</w:t>
      </w:r>
      <w:r w:rsidR="00753D75">
        <w:rPr>
          <w:sz w:val="28"/>
          <w:szCs w:val="28"/>
        </w:rPr>
        <w:t>ing</w:t>
      </w:r>
      <w:r w:rsidRPr="00A215B7">
        <w:rPr>
          <w:sz w:val="28"/>
          <w:szCs w:val="28"/>
        </w:rPr>
        <w:t xml:space="preserve"> local networks and build partnerships so they can successfully support disabled people to contri</w:t>
      </w:r>
      <w:r w:rsidR="00932547">
        <w:rPr>
          <w:sz w:val="28"/>
          <w:szCs w:val="28"/>
        </w:rPr>
        <w:t>bute to their communities.</w:t>
      </w:r>
      <w:proofErr w:type="gramEnd"/>
      <w:r w:rsidR="00932547">
        <w:rPr>
          <w:sz w:val="28"/>
          <w:szCs w:val="28"/>
        </w:rPr>
        <w:t xml:space="preserve">  </w:t>
      </w:r>
      <w:r w:rsidR="00735F68">
        <w:rPr>
          <w:sz w:val="28"/>
          <w:szCs w:val="28"/>
        </w:rPr>
        <w:t xml:space="preserve">However, if all disabled people are to take a role as full citizens in their </w:t>
      </w:r>
      <w:proofErr w:type="gramStart"/>
      <w:r w:rsidR="00735F68">
        <w:rPr>
          <w:sz w:val="28"/>
          <w:szCs w:val="28"/>
        </w:rPr>
        <w:t>communities of choice, t</w:t>
      </w:r>
      <w:r w:rsidRPr="00A215B7">
        <w:rPr>
          <w:sz w:val="28"/>
          <w:szCs w:val="28"/>
        </w:rPr>
        <w:t>his work</w:t>
      </w:r>
      <w:r>
        <w:rPr>
          <w:sz w:val="28"/>
          <w:szCs w:val="28"/>
        </w:rPr>
        <w:t xml:space="preserve"> </w:t>
      </w:r>
      <w:r w:rsidRPr="00A215B7">
        <w:rPr>
          <w:sz w:val="28"/>
          <w:szCs w:val="28"/>
        </w:rPr>
        <w:t>needs</w:t>
      </w:r>
      <w:proofErr w:type="gramEnd"/>
      <w:r w:rsidRPr="00A215B7">
        <w:rPr>
          <w:sz w:val="28"/>
          <w:szCs w:val="28"/>
        </w:rPr>
        <w:t xml:space="preserve"> to be embraced by services too.</w:t>
      </w:r>
    </w:p>
    <w:p w:rsidR="005771A6" w:rsidRDefault="0020280B" w:rsidP="00D52B3F">
      <w:pPr>
        <w:ind w:right="521"/>
        <w:rPr>
          <w:sz w:val="28"/>
          <w:szCs w:val="28"/>
        </w:rPr>
      </w:pPr>
      <w:r>
        <w:rPr>
          <w:sz w:val="28"/>
          <w:szCs w:val="28"/>
        </w:rPr>
        <w:t xml:space="preserve">A good example of how services can work with communities to benefit everyone is the work of Pou Whakaaro. </w:t>
      </w:r>
      <w:r w:rsidR="005771A6">
        <w:rPr>
          <w:sz w:val="28"/>
          <w:szCs w:val="28"/>
        </w:rPr>
        <w:t xml:space="preserve">From 2004 to 2010, when I was chair of </w:t>
      </w:r>
      <w:r>
        <w:rPr>
          <w:sz w:val="28"/>
          <w:szCs w:val="28"/>
        </w:rPr>
        <w:t>their</w:t>
      </w:r>
      <w:r w:rsidR="005771A6">
        <w:rPr>
          <w:sz w:val="28"/>
          <w:szCs w:val="28"/>
        </w:rPr>
        <w:t xml:space="preserve"> board, we developed strategies to ensure our service built community. </w:t>
      </w:r>
      <w:r>
        <w:rPr>
          <w:sz w:val="28"/>
          <w:szCs w:val="28"/>
        </w:rPr>
        <w:t>Pou Whakaaro</w:t>
      </w:r>
      <w:r w:rsidR="005771A6">
        <w:rPr>
          <w:sz w:val="28"/>
          <w:szCs w:val="28"/>
        </w:rPr>
        <w:t xml:space="preserve"> has now made a significant start to this journey.  Some of you may have been to their presentation on micro business in the last session.</w:t>
      </w:r>
    </w:p>
    <w:p w:rsidR="005771A6" w:rsidRDefault="005771A6" w:rsidP="00D52B3F">
      <w:pPr>
        <w:ind w:right="521"/>
        <w:rPr>
          <w:sz w:val="28"/>
          <w:szCs w:val="28"/>
        </w:rPr>
      </w:pPr>
      <w:r w:rsidRPr="003C7246">
        <w:rPr>
          <w:sz w:val="28"/>
          <w:szCs w:val="28"/>
        </w:rPr>
        <w:t>We began with</w:t>
      </w:r>
      <w:r>
        <w:rPr>
          <w:sz w:val="28"/>
          <w:szCs w:val="28"/>
        </w:rPr>
        <w:t xml:space="preserve"> a </w:t>
      </w:r>
      <w:proofErr w:type="spellStart"/>
      <w:r>
        <w:rPr>
          <w:sz w:val="28"/>
          <w:szCs w:val="28"/>
        </w:rPr>
        <w:t>T</w:t>
      </w:r>
      <w:r w:rsidRPr="003C7246">
        <w:rPr>
          <w:sz w:val="28"/>
          <w:szCs w:val="28"/>
        </w:rPr>
        <w:t>imebank</w:t>
      </w:r>
      <w:proofErr w:type="spellEnd"/>
      <w:r w:rsidRPr="003C7246">
        <w:rPr>
          <w:sz w:val="28"/>
          <w:szCs w:val="28"/>
        </w:rPr>
        <w:t xml:space="preserve"> for the whole community. Timebanks </w:t>
      </w:r>
      <w:proofErr w:type="gramStart"/>
      <w:r w:rsidRPr="003C7246">
        <w:rPr>
          <w:sz w:val="28"/>
          <w:szCs w:val="28"/>
        </w:rPr>
        <w:t>are based</w:t>
      </w:r>
      <w:proofErr w:type="gramEnd"/>
      <w:r w:rsidRPr="003C7246">
        <w:rPr>
          <w:sz w:val="28"/>
          <w:szCs w:val="28"/>
        </w:rPr>
        <w:t xml:space="preserve"> on reciprocity, on giving and</w:t>
      </w:r>
      <w:r>
        <w:rPr>
          <w:sz w:val="28"/>
          <w:szCs w:val="28"/>
        </w:rPr>
        <w:t xml:space="preserve"> taking.  They work a bit like </w:t>
      </w:r>
      <w:proofErr w:type="spellStart"/>
      <w:r>
        <w:rPr>
          <w:sz w:val="28"/>
          <w:szCs w:val="28"/>
        </w:rPr>
        <w:t>TradeMe</w:t>
      </w:r>
      <w:proofErr w:type="spellEnd"/>
      <w:r>
        <w:rPr>
          <w:sz w:val="28"/>
          <w:szCs w:val="28"/>
        </w:rPr>
        <w:t>.  P</w:t>
      </w:r>
      <w:r w:rsidRPr="003C7246">
        <w:rPr>
          <w:sz w:val="28"/>
          <w:szCs w:val="28"/>
        </w:rPr>
        <w:t xml:space="preserve">eople list the things they can do and then </w:t>
      </w:r>
      <w:proofErr w:type="gramStart"/>
      <w:r>
        <w:rPr>
          <w:sz w:val="28"/>
          <w:szCs w:val="28"/>
        </w:rPr>
        <w:t>are</w:t>
      </w:r>
      <w:r w:rsidRPr="003C7246">
        <w:rPr>
          <w:sz w:val="28"/>
          <w:szCs w:val="28"/>
        </w:rPr>
        <w:t xml:space="preserve"> matched</w:t>
      </w:r>
      <w:proofErr w:type="gramEnd"/>
      <w:r w:rsidRPr="003C7246">
        <w:rPr>
          <w:sz w:val="28"/>
          <w:szCs w:val="28"/>
        </w:rPr>
        <w:t xml:space="preserve"> with people who need that kind of help.</w:t>
      </w:r>
      <w:r>
        <w:rPr>
          <w:sz w:val="28"/>
          <w:szCs w:val="28"/>
        </w:rPr>
        <w:t xml:space="preserve">  From that beginning, Pou Whakaaro , is </w:t>
      </w:r>
      <w:r w:rsidR="00A61197">
        <w:rPr>
          <w:sz w:val="28"/>
          <w:szCs w:val="28"/>
        </w:rPr>
        <w:t xml:space="preserve">now </w:t>
      </w:r>
      <w:r>
        <w:rPr>
          <w:sz w:val="28"/>
          <w:szCs w:val="28"/>
        </w:rPr>
        <w:t xml:space="preserve">leading the way in organising community based education for all citizens, and </w:t>
      </w:r>
      <w:r w:rsidR="00735F68">
        <w:rPr>
          <w:sz w:val="28"/>
          <w:szCs w:val="28"/>
        </w:rPr>
        <w:t>investigating options for setting</w:t>
      </w:r>
      <w:r>
        <w:rPr>
          <w:sz w:val="28"/>
          <w:szCs w:val="28"/>
        </w:rPr>
        <w:t xml:space="preserve"> up a community centre for all people in that town. </w:t>
      </w:r>
    </w:p>
    <w:p w:rsidR="0020280B" w:rsidRDefault="005771A6" w:rsidP="00D52B3F">
      <w:pPr>
        <w:rPr>
          <w:sz w:val="28"/>
          <w:szCs w:val="28"/>
        </w:rPr>
      </w:pPr>
      <w:r>
        <w:rPr>
          <w:sz w:val="28"/>
          <w:szCs w:val="28"/>
        </w:rPr>
        <w:t>Such community building initiatives are still uncommon in disability services. Yet to make real change possible we need to take the essential first step to lift our eyes beyond the disability sector to the many options and possible partnerships in our communities.</w:t>
      </w:r>
    </w:p>
    <w:p w:rsidR="00D52B3F" w:rsidRDefault="0020280B" w:rsidP="00D52B3F">
      <w:pPr>
        <w:ind w:right="521"/>
        <w:rPr>
          <w:sz w:val="28"/>
          <w:szCs w:val="28"/>
        </w:rPr>
      </w:pPr>
      <w:r>
        <w:rPr>
          <w:sz w:val="28"/>
          <w:szCs w:val="28"/>
        </w:rPr>
        <w:t>In the decade ahead, s</w:t>
      </w:r>
      <w:r w:rsidR="00CB42AD">
        <w:rPr>
          <w:sz w:val="28"/>
          <w:szCs w:val="28"/>
        </w:rPr>
        <w:t xml:space="preserve">ervices that anticipate and adapt to change will thrive, and more importantly, enhance the lives of disabled people. </w:t>
      </w:r>
      <w:r w:rsidR="00D52B3F">
        <w:rPr>
          <w:sz w:val="28"/>
          <w:szCs w:val="28"/>
        </w:rPr>
        <w:t>T</w:t>
      </w:r>
      <w:r>
        <w:rPr>
          <w:sz w:val="28"/>
          <w:szCs w:val="28"/>
        </w:rPr>
        <w:t>his</w:t>
      </w:r>
      <w:r w:rsidR="005D2B40">
        <w:rPr>
          <w:sz w:val="28"/>
          <w:szCs w:val="28"/>
        </w:rPr>
        <w:t xml:space="preserve"> </w:t>
      </w:r>
      <w:r w:rsidR="00CB42AD">
        <w:rPr>
          <w:sz w:val="28"/>
          <w:szCs w:val="28"/>
        </w:rPr>
        <w:lastRenderedPageBreak/>
        <w:t xml:space="preserve">journey </w:t>
      </w:r>
      <w:r w:rsidR="005D2B40">
        <w:rPr>
          <w:sz w:val="28"/>
          <w:szCs w:val="28"/>
        </w:rPr>
        <w:t>will be as ground</w:t>
      </w:r>
      <w:r w:rsidR="00CB42AD">
        <w:rPr>
          <w:sz w:val="28"/>
          <w:szCs w:val="28"/>
        </w:rPr>
        <w:t xml:space="preserve"> </w:t>
      </w:r>
      <w:r w:rsidR="005D2B40">
        <w:rPr>
          <w:sz w:val="28"/>
          <w:szCs w:val="28"/>
        </w:rPr>
        <w:t>breaking</w:t>
      </w:r>
      <w:r w:rsidR="00710EFA">
        <w:rPr>
          <w:sz w:val="28"/>
          <w:szCs w:val="28"/>
        </w:rPr>
        <w:t>,</w:t>
      </w:r>
      <w:r w:rsidR="005D2B40">
        <w:rPr>
          <w:sz w:val="28"/>
          <w:szCs w:val="28"/>
        </w:rPr>
        <w:t xml:space="preserve"> important and life enhancing as the deinstitutionalisation promised to be all those decades ago.</w:t>
      </w:r>
      <w:r>
        <w:rPr>
          <w:sz w:val="28"/>
          <w:szCs w:val="28"/>
        </w:rPr>
        <w:t xml:space="preserve">  </w:t>
      </w:r>
    </w:p>
    <w:p w:rsidR="00A61197" w:rsidRDefault="0020280B" w:rsidP="00D52B3F">
      <w:pPr>
        <w:ind w:right="521"/>
        <w:rPr>
          <w:sz w:val="28"/>
          <w:szCs w:val="28"/>
        </w:rPr>
      </w:pPr>
      <w:r>
        <w:rPr>
          <w:sz w:val="28"/>
          <w:szCs w:val="28"/>
        </w:rPr>
        <w:t xml:space="preserve">Disabled people and their families/whanau have been waiting long enough. The government is </w:t>
      </w:r>
      <w:r w:rsidR="00753D75">
        <w:rPr>
          <w:sz w:val="28"/>
          <w:szCs w:val="28"/>
        </w:rPr>
        <w:t xml:space="preserve">slowly </w:t>
      </w:r>
      <w:r>
        <w:rPr>
          <w:sz w:val="28"/>
          <w:szCs w:val="28"/>
        </w:rPr>
        <w:t>making changes</w:t>
      </w:r>
      <w:r w:rsidR="00A61197">
        <w:rPr>
          <w:sz w:val="28"/>
          <w:szCs w:val="28"/>
        </w:rPr>
        <w:t xml:space="preserve">. </w:t>
      </w:r>
      <w:r w:rsidR="00753D75">
        <w:rPr>
          <w:sz w:val="28"/>
          <w:szCs w:val="28"/>
        </w:rPr>
        <w:t xml:space="preserve">Their direction is clear. </w:t>
      </w:r>
      <w:r w:rsidR="00A61197">
        <w:rPr>
          <w:sz w:val="28"/>
          <w:szCs w:val="28"/>
        </w:rPr>
        <w:t>S</w:t>
      </w:r>
      <w:r>
        <w:rPr>
          <w:sz w:val="28"/>
          <w:szCs w:val="28"/>
        </w:rPr>
        <w:t xml:space="preserve">ervices </w:t>
      </w:r>
      <w:r w:rsidR="00A61197">
        <w:rPr>
          <w:sz w:val="28"/>
          <w:szCs w:val="28"/>
        </w:rPr>
        <w:t xml:space="preserve">can </w:t>
      </w:r>
      <w:r w:rsidR="00753D75">
        <w:rPr>
          <w:sz w:val="28"/>
          <w:szCs w:val="28"/>
        </w:rPr>
        <w:t>now</w:t>
      </w:r>
      <w:r>
        <w:rPr>
          <w:sz w:val="28"/>
          <w:szCs w:val="28"/>
        </w:rPr>
        <w:t xml:space="preserve"> accelerate changes that will benefit everyone</w:t>
      </w:r>
      <w:r w:rsidR="00D52B3F">
        <w:rPr>
          <w:sz w:val="28"/>
          <w:szCs w:val="28"/>
        </w:rPr>
        <w:t xml:space="preserve">, </w:t>
      </w:r>
      <w:r w:rsidR="00A61197">
        <w:rPr>
          <w:sz w:val="28"/>
          <w:szCs w:val="28"/>
        </w:rPr>
        <w:t>by</w:t>
      </w:r>
      <w:r w:rsidR="00D52B3F" w:rsidRPr="00D52B3F">
        <w:rPr>
          <w:sz w:val="28"/>
          <w:szCs w:val="28"/>
        </w:rPr>
        <w:t xml:space="preserve"> truly support</w:t>
      </w:r>
      <w:r w:rsidR="00A61197">
        <w:rPr>
          <w:sz w:val="28"/>
          <w:szCs w:val="28"/>
        </w:rPr>
        <w:t>ing</w:t>
      </w:r>
      <w:r w:rsidR="00D52B3F" w:rsidRPr="00D52B3F">
        <w:rPr>
          <w:sz w:val="28"/>
          <w:szCs w:val="28"/>
        </w:rPr>
        <w:t xml:space="preserve"> choice and community connections.</w:t>
      </w:r>
    </w:p>
    <w:p w:rsidR="00A61197" w:rsidRDefault="00A61197">
      <w:pPr>
        <w:rPr>
          <w:sz w:val="28"/>
          <w:szCs w:val="28"/>
        </w:rPr>
      </w:pPr>
      <w:r>
        <w:rPr>
          <w:sz w:val="28"/>
          <w:szCs w:val="28"/>
        </w:rPr>
        <w:br w:type="page"/>
      </w:r>
    </w:p>
    <w:p w:rsidR="000C3FCF" w:rsidRDefault="000C3FCF" w:rsidP="000C3FCF">
      <w:pPr>
        <w:ind w:right="521"/>
        <w:jc w:val="center"/>
        <w:rPr>
          <w:b/>
          <w:color w:val="7030A0"/>
          <w:sz w:val="28"/>
          <w:szCs w:val="28"/>
        </w:rPr>
      </w:pPr>
      <w:r>
        <w:rPr>
          <w:b/>
          <w:color w:val="7030A0"/>
          <w:sz w:val="28"/>
          <w:szCs w:val="28"/>
        </w:rPr>
        <w:lastRenderedPageBreak/>
        <w:t>Appendix</w:t>
      </w:r>
    </w:p>
    <w:p w:rsidR="00A61197" w:rsidRPr="000C3FCF" w:rsidRDefault="000C3FCF" w:rsidP="000C3FCF">
      <w:pPr>
        <w:ind w:right="521"/>
        <w:jc w:val="center"/>
        <w:rPr>
          <w:b/>
          <w:color w:val="7030A0"/>
          <w:sz w:val="28"/>
          <w:szCs w:val="28"/>
        </w:rPr>
      </w:pPr>
      <w:r w:rsidRPr="000C3FCF">
        <w:rPr>
          <w:b/>
          <w:color w:val="7030A0"/>
          <w:sz w:val="28"/>
          <w:szCs w:val="28"/>
        </w:rPr>
        <w:t>F</w:t>
      </w:r>
      <w:r>
        <w:rPr>
          <w:b/>
          <w:color w:val="7030A0"/>
          <w:sz w:val="28"/>
          <w:szCs w:val="28"/>
        </w:rPr>
        <w:t>orces</w:t>
      </w:r>
      <w:r w:rsidR="00A61197" w:rsidRPr="000C3FCF">
        <w:rPr>
          <w:b/>
          <w:color w:val="7030A0"/>
          <w:sz w:val="28"/>
          <w:szCs w:val="28"/>
        </w:rPr>
        <w:t xml:space="preserve"> at work </w:t>
      </w:r>
      <w:r w:rsidRPr="000C3FCF">
        <w:rPr>
          <w:b/>
          <w:color w:val="7030A0"/>
          <w:sz w:val="28"/>
          <w:szCs w:val="28"/>
        </w:rPr>
        <w:t>in changing</w:t>
      </w:r>
      <w:r w:rsidR="00A61197" w:rsidRPr="000C3FCF">
        <w:rPr>
          <w:b/>
          <w:color w:val="7030A0"/>
          <w:sz w:val="28"/>
          <w:szCs w:val="28"/>
        </w:rPr>
        <w:t xml:space="preserve"> communities</w:t>
      </w:r>
      <w:r w:rsidRPr="000C3FCF">
        <w:rPr>
          <w:b/>
          <w:color w:val="7030A0"/>
          <w:sz w:val="28"/>
          <w:szCs w:val="28"/>
        </w:rPr>
        <w:t>: a</w:t>
      </w:r>
      <w:r w:rsidR="00A61197" w:rsidRPr="000C3FCF">
        <w:rPr>
          <w:b/>
          <w:color w:val="7030A0"/>
          <w:sz w:val="28"/>
          <w:szCs w:val="28"/>
        </w:rPr>
        <w:t xml:space="preserve"> brief overview</w:t>
      </w:r>
      <w:r w:rsidR="00575008">
        <w:rPr>
          <w:b/>
          <w:color w:val="7030A0"/>
          <w:sz w:val="28"/>
          <w:szCs w:val="28"/>
        </w:rPr>
        <w:t xml:space="preserve"> </w:t>
      </w:r>
    </w:p>
    <w:p w:rsidR="00A61197" w:rsidRPr="005771A6" w:rsidRDefault="00A61197" w:rsidP="00A61197">
      <w:pPr>
        <w:ind w:right="521"/>
        <w:rPr>
          <w:color w:val="7030A0"/>
          <w:sz w:val="28"/>
          <w:szCs w:val="28"/>
        </w:rPr>
      </w:pPr>
      <w:r w:rsidRPr="005771A6">
        <w:rPr>
          <w:color w:val="7030A0"/>
          <w:sz w:val="28"/>
          <w:szCs w:val="28"/>
        </w:rPr>
        <w:t xml:space="preserve">A generation ago when we dreamt of bringing people out of institutions to full citizenship in supportive communities, we underestimated new barriers arising from social changes well beyond our sector. During the 1970’s and 1980’s professional care had gradually replaced the support people gave one another. This happened in elder care and </w:t>
      </w:r>
      <w:proofErr w:type="gramStart"/>
      <w:r w:rsidRPr="005771A6">
        <w:rPr>
          <w:color w:val="7030A0"/>
          <w:sz w:val="28"/>
          <w:szCs w:val="28"/>
        </w:rPr>
        <w:t>child care</w:t>
      </w:r>
      <w:proofErr w:type="gramEnd"/>
      <w:r w:rsidRPr="005771A6">
        <w:rPr>
          <w:color w:val="7030A0"/>
          <w:sz w:val="28"/>
          <w:szCs w:val="28"/>
        </w:rPr>
        <w:t xml:space="preserve"> as much as well as in the disability sector. Lawn mowing, shopping, lifts to hospital, sports coaching – all the things we did for one another, the work of communities that we term ‘natural supports’ in the disability field - were gradually replaced by paid services. </w:t>
      </w:r>
    </w:p>
    <w:p w:rsidR="00A61197" w:rsidRPr="005771A6" w:rsidRDefault="00A61197" w:rsidP="00A61197">
      <w:pPr>
        <w:ind w:right="521"/>
        <w:rPr>
          <w:color w:val="7030A0"/>
          <w:sz w:val="28"/>
          <w:szCs w:val="28"/>
        </w:rPr>
      </w:pPr>
      <w:r w:rsidRPr="005771A6">
        <w:rPr>
          <w:color w:val="7030A0"/>
          <w:sz w:val="28"/>
          <w:szCs w:val="28"/>
        </w:rPr>
        <w:t xml:space="preserve">Why did this happen?   There are two different theories, both with something important to tell us. </w:t>
      </w:r>
    </w:p>
    <w:p w:rsidR="00A61197" w:rsidRPr="005771A6" w:rsidRDefault="00A61197" w:rsidP="00A61197">
      <w:pPr>
        <w:ind w:right="521"/>
        <w:rPr>
          <w:color w:val="7030A0"/>
          <w:sz w:val="28"/>
          <w:szCs w:val="28"/>
        </w:rPr>
      </w:pPr>
      <w:r w:rsidRPr="005771A6">
        <w:rPr>
          <w:color w:val="7030A0"/>
          <w:sz w:val="28"/>
          <w:szCs w:val="28"/>
        </w:rPr>
        <w:t>In his analysis of the rise and fall of communities, Robert Putnam</w:t>
      </w:r>
      <w:r w:rsidRPr="005771A6">
        <w:rPr>
          <w:rStyle w:val="FootnoteReference"/>
          <w:color w:val="7030A0"/>
          <w:sz w:val="28"/>
          <w:szCs w:val="28"/>
        </w:rPr>
        <w:footnoteReference w:id="4"/>
      </w:r>
      <w:r w:rsidRPr="005771A6">
        <w:rPr>
          <w:color w:val="7030A0"/>
          <w:sz w:val="28"/>
          <w:szCs w:val="28"/>
        </w:rPr>
        <w:t xml:space="preserve"> points to many factors in their weakening over the past few decades. The introduction of TV, the rise of the suburbs and commuting time, increased individualism and commercialism, and the number of women working: all these factors played a part.  </w:t>
      </w:r>
    </w:p>
    <w:p w:rsidR="00A61197" w:rsidRPr="005771A6" w:rsidRDefault="00A61197" w:rsidP="00A61197">
      <w:pPr>
        <w:ind w:right="521"/>
        <w:rPr>
          <w:color w:val="7030A0"/>
          <w:sz w:val="28"/>
          <w:szCs w:val="28"/>
        </w:rPr>
      </w:pPr>
      <w:proofErr w:type="gramStart"/>
      <w:r w:rsidRPr="005771A6">
        <w:rPr>
          <w:color w:val="7030A0"/>
          <w:sz w:val="28"/>
          <w:szCs w:val="28"/>
        </w:rPr>
        <w:t>Can this trend, one that inhibits ‘natural support’ be reversed</w:t>
      </w:r>
      <w:proofErr w:type="gramEnd"/>
      <w:r w:rsidRPr="005771A6">
        <w:rPr>
          <w:color w:val="7030A0"/>
          <w:sz w:val="28"/>
          <w:szCs w:val="28"/>
        </w:rPr>
        <w:t>?</w:t>
      </w:r>
    </w:p>
    <w:p w:rsidR="00A61197" w:rsidRPr="005771A6" w:rsidRDefault="00A61197" w:rsidP="00A61197">
      <w:pPr>
        <w:ind w:right="521"/>
        <w:rPr>
          <w:color w:val="7030A0"/>
          <w:sz w:val="28"/>
          <w:szCs w:val="28"/>
        </w:rPr>
      </w:pPr>
      <w:r w:rsidRPr="005771A6">
        <w:rPr>
          <w:color w:val="7030A0"/>
          <w:sz w:val="28"/>
          <w:szCs w:val="28"/>
        </w:rPr>
        <w:t xml:space="preserve">Looking at the history of communities over a long </w:t>
      </w:r>
      <w:proofErr w:type="gramStart"/>
      <w:r w:rsidRPr="005771A6">
        <w:rPr>
          <w:color w:val="7030A0"/>
          <w:sz w:val="28"/>
          <w:szCs w:val="28"/>
        </w:rPr>
        <w:t>time frame</w:t>
      </w:r>
      <w:proofErr w:type="gramEnd"/>
      <w:r w:rsidRPr="005771A6">
        <w:rPr>
          <w:color w:val="7030A0"/>
          <w:sz w:val="28"/>
          <w:szCs w:val="28"/>
        </w:rPr>
        <w:t xml:space="preserve"> points to a possible answer. Just over 100 years ago, in the early 20</w:t>
      </w:r>
      <w:r w:rsidRPr="005771A6">
        <w:rPr>
          <w:color w:val="7030A0"/>
          <w:sz w:val="28"/>
          <w:szCs w:val="28"/>
          <w:vertAlign w:val="superscript"/>
        </w:rPr>
        <w:t>th</w:t>
      </w:r>
      <w:r w:rsidRPr="005771A6">
        <w:rPr>
          <w:color w:val="7030A0"/>
          <w:sz w:val="28"/>
          <w:szCs w:val="28"/>
        </w:rPr>
        <w:t xml:space="preserve"> century, communities were weak, crime and alcoholism high. From the ferment this caused, new community building initiatives arose:  the Red Cross, Scouts and Guides, Plunket, service clubs, Maori Women’s Welfare League, and Country Women’s Institutes and sports groups.   </w:t>
      </w:r>
      <w:proofErr w:type="gramStart"/>
      <w:r w:rsidRPr="005771A6">
        <w:rPr>
          <w:color w:val="7030A0"/>
          <w:sz w:val="28"/>
          <w:szCs w:val="28"/>
        </w:rPr>
        <w:t>Though</w:t>
      </w:r>
      <w:proofErr w:type="gramEnd"/>
      <w:r w:rsidRPr="005771A6">
        <w:rPr>
          <w:color w:val="7030A0"/>
          <w:sz w:val="28"/>
          <w:szCs w:val="28"/>
        </w:rPr>
        <w:t xml:space="preserve"> these trust was built and communities once more became connected.</w:t>
      </w:r>
    </w:p>
    <w:p w:rsidR="00A61197" w:rsidRPr="005771A6" w:rsidRDefault="00A61197" w:rsidP="00A61197">
      <w:pPr>
        <w:rPr>
          <w:color w:val="7030A0"/>
          <w:sz w:val="28"/>
          <w:szCs w:val="28"/>
        </w:rPr>
      </w:pPr>
      <w:r w:rsidRPr="005771A6">
        <w:rPr>
          <w:color w:val="7030A0"/>
          <w:sz w:val="28"/>
          <w:szCs w:val="28"/>
        </w:rPr>
        <w:t xml:space="preserve">A century later, many of these organisations struggle to find members, as once again suicide, mental illness and alcoholism rise.  Yet again new community </w:t>
      </w:r>
      <w:r w:rsidRPr="005771A6">
        <w:rPr>
          <w:color w:val="7030A0"/>
          <w:sz w:val="28"/>
          <w:szCs w:val="28"/>
        </w:rPr>
        <w:lastRenderedPageBreak/>
        <w:t xml:space="preserve">building initiatives are arising from the change. New environmental movements, book clubs, support groups, neighbourhood support, community gardens are developing. </w:t>
      </w:r>
      <w:proofErr w:type="gramStart"/>
      <w:r w:rsidRPr="005771A6">
        <w:rPr>
          <w:color w:val="7030A0"/>
          <w:sz w:val="28"/>
          <w:szCs w:val="28"/>
        </w:rPr>
        <w:t xml:space="preserve">New and initiatives such as timebanks, </w:t>
      </w:r>
      <w:proofErr w:type="spellStart"/>
      <w:r w:rsidRPr="005771A6">
        <w:rPr>
          <w:color w:val="7030A0"/>
          <w:sz w:val="28"/>
          <w:szCs w:val="28"/>
        </w:rPr>
        <w:t>meetups</w:t>
      </w:r>
      <w:proofErr w:type="spellEnd"/>
      <w:r w:rsidRPr="005771A6">
        <w:rPr>
          <w:color w:val="7030A0"/>
          <w:sz w:val="28"/>
          <w:szCs w:val="28"/>
        </w:rPr>
        <w:t xml:space="preserve"> and neighbourly use the internet to connect people in communities of place.</w:t>
      </w:r>
      <w:proofErr w:type="gramEnd"/>
      <w:r w:rsidRPr="005771A6">
        <w:rPr>
          <w:color w:val="7030A0"/>
          <w:sz w:val="28"/>
          <w:szCs w:val="28"/>
        </w:rPr>
        <w:t xml:space="preserve">  An innovative national organisation, Inspiring Communities, supports community builders by spreading new ideas.  </w:t>
      </w:r>
    </w:p>
    <w:p w:rsidR="00A61197" w:rsidRPr="005771A6" w:rsidRDefault="00A61197" w:rsidP="00A61197">
      <w:pPr>
        <w:ind w:right="521"/>
        <w:rPr>
          <w:b/>
          <w:color w:val="7030A0"/>
          <w:sz w:val="28"/>
          <w:szCs w:val="28"/>
        </w:rPr>
      </w:pPr>
      <w:r w:rsidRPr="005771A6">
        <w:rPr>
          <w:b/>
          <w:color w:val="7030A0"/>
          <w:sz w:val="28"/>
          <w:szCs w:val="28"/>
        </w:rPr>
        <w:t>Our services as a problem</w:t>
      </w:r>
    </w:p>
    <w:p w:rsidR="00A61197" w:rsidRPr="005771A6" w:rsidRDefault="00A61197" w:rsidP="00A61197">
      <w:pPr>
        <w:ind w:right="521"/>
        <w:rPr>
          <w:color w:val="7030A0"/>
          <w:sz w:val="28"/>
          <w:szCs w:val="28"/>
        </w:rPr>
      </w:pPr>
      <w:r w:rsidRPr="005771A6">
        <w:rPr>
          <w:color w:val="7030A0"/>
          <w:sz w:val="28"/>
          <w:szCs w:val="28"/>
        </w:rPr>
        <w:t>Putnam gives some reasons behind the weakening of communities, but a more worrying analysis comes from John McKnight</w:t>
      </w:r>
      <w:r w:rsidRPr="005771A6">
        <w:rPr>
          <w:rStyle w:val="FootnoteReference"/>
          <w:color w:val="7030A0"/>
          <w:sz w:val="28"/>
          <w:szCs w:val="28"/>
        </w:rPr>
        <w:footnoteReference w:id="5"/>
      </w:r>
      <w:r w:rsidRPr="005771A6">
        <w:rPr>
          <w:color w:val="7030A0"/>
          <w:sz w:val="28"/>
          <w:szCs w:val="28"/>
        </w:rPr>
        <w:t>.  He observes that when services step in communities step back. Professionals take over the natural support we provide for one another, support that builds trust and community connections.</w:t>
      </w:r>
    </w:p>
    <w:p w:rsidR="00A61197" w:rsidRPr="005771A6" w:rsidRDefault="00A61197" w:rsidP="00A61197">
      <w:pPr>
        <w:ind w:right="521"/>
        <w:rPr>
          <w:color w:val="7030A0"/>
          <w:sz w:val="28"/>
          <w:szCs w:val="28"/>
        </w:rPr>
      </w:pPr>
      <w:r w:rsidRPr="005771A6">
        <w:rPr>
          <w:color w:val="7030A0"/>
          <w:sz w:val="28"/>
          <w:szCs w:val="28"/>
        </w:rPr>
        <w:t xml:space="preserve">I first came across McKnight’s ideas about 15 years ago when working alongside Hine </w:t>
      </w:r>
      <w:proofErr w:type="spellStart"/>
      <w:r w:rsidRPr="005771A6">
        <w:rPr>
          <w:color w:val="7030A0"/>
          <w:sz w:val="28"/>
          <w:szCs w:val="28"/>
        </w:rPr>
        <w:t>Tihi</w:t>
      </w:r>
      <w:proofErr w:type="spellEnd"/>
      <w:r w:rsidRPr="005771A6">
        <w:rPr>
          <w:color w:val="7030A0"/>
          <w:sz w:val="28"/>
          <w:szCs w:val="28"/>
        </w:rPr>
        <w:t xml:space="preserve">, teaching disability studies courses at </w:t>
      </w:r>
      <w:proofErr w:type="spellStart"/>
      <w:r w:rsidRPr="005771A6">
        <w:rPr>
          <w:color w:val="7030A0"/>
          <w:sz w:val="28"/>
          <w:szCs w:val="28"/>
        </w:rPr>
        <w:t>Waiariki</w:t>
      </w:r>
      <w:proofErr w:type="spellEnd"/>
      <w:r w:rsidRPr="005771A6">
        <w:rPr>
          <w:color w:val="7030A0"/>
          <w:sz w:val="28"/>
          <w:szCs w:val="28"/>
        </w:rPr>
        <w:t xml:space="preserve"> Polytechnic in Rotorua. We talked about McKnight’s theory as we </w:t>
      </w:r>
      <w:proofErr w:type="spellStart"/>
      <w:r w:rsidRPr="005771A6">
        <w:rPr>
          <w:color w:val="7030A0"/>
          <w:sz w:val="28"/>
          <w:szCs w:val="28"/>
        </w:rPr>
        <w:t>hared</w:t>
      </w:r>
      <w:proofErr w:type="spellEnd"/>
      <w:r w:rsidRPr="005771A6">
        <w:rPr>
          <w:color w:val="7030A0"/>
          <w:sz w:val="28"/>
          <w:szCs w:val="28"/>
        </w:rPr>
        <w:t xml:space="preserve"> the drive from Rotorua to Te Teko. We had been involved in setting up the first kaupapa Maori residential house in Te Teko, close to two marae. </w:t>
      </w:r>
      <w:proofErr w:type="gramStart"/>
      <w:r w:rsidRPr="005771A6">
        <w:rPr>
          <w:color w:val="7030A0"/>
          <w:sz w:val="28"/>
          <w:szCs w:val="28"/>
        </w:rPr>
        <w:t>A pioneering initiative.</w:t>
      </w:r>
      <w:proofErr w:type="gramEnd"/>
      <w:r w:rsidRPr="005771A6">
        <w:rPr>
          <w:color w:val="7030A0"/>
          <w:sz w:val="28"/>
          <w:szCs w:val="28"/>
        </w:rPr>
        <w:t xml:space="preserve"> We had thought we were on the right track until we discussed McKnight and his views on the professionalisation of care. Bef</w:t>
      </w:r>
      <w:r w:rsidR="00735F68">
        <w:rPr>
          <w:color w:val="7030A0"/>
          <w:sz w:val="28"/>
          <w:szCs w:val="28"/>
        </w:rPr>
        <w:t xml:space="preserve">ore the house was set up, Hine </w:t>
      </w:r>
      <w:r w:rsidRPr="005771A6">
        <w:rPr>
          <w:color w:val="7030A0"/>
          <w:sz w:val="28"/>
          <w:szCs w:val="28"/>
        </w:rPr>
        <w:t xml:space="preserve">told me, if a disabled person needed support in the whare kai, the whanau were there to help. With the service in place, with paid and trained staff, whanau pulled back, expecting the support workers to do this even on their days off.  They </w:t>
      </w:r>
      <w:proofErr w:type="gramStart"/>
      <w:r w:rsidRPr="005771A6">
        <w:rPr>
          <w:color w:val="7030A0"/>
          <w:sz w:val="28"/>
          <w:szCs w:val="28"/>
        </w:rPr>
        <w:t>were seen</w:t>
      </w:r>
      <w:proofErr w:type="gramEnd"/>
      <w:r w:rsidRPr="005771A6">
        <w:rPr>
          <w:color w:val="7030A0"/>
          <w:sz w:val="28"/>
          <w:szCs w:val="28"/>
        </w:rPr>
        <w:t xml:space="preserve"> as the experts, the whanau were disempowered.</w:t>
      </w:r>
    </w:p>
    <w:p w:rsidR="00A61197" w:rsidRPr="005771A6" w:rsidRDefault="00A61197" w:rsidP="00A61197">
      <w:pPr>
        <w:ind w:right="521"/>
        <w:rPr>
          <w:color w:val="7030A0"/>
          <w:sz w:val="28"/>
          <w:szCs w:val="28"/>
        </w:rPr>
      </w:pPr>
      <w:r w:rsidRPr="005771A6">
        <w:rPr>
          <w:color w:val="7030A0"/>
          <w:sz w:val="28"/>
          <w:szCs w:val="28"/>
        </w:rPr>
        <w:t>Working hard to bring people back from institutions, we had failed to anticipate the unintended consequence of setting up a service: that the service itself would become a barrier to natural community supports.</w:t>
      </w:r>
    </w:p>
    <w:p w:rsidR="00A61197" w:rsidRPr="005771A6" w:rsidRDefault="00A61197" w:rsidP="00A61197">
      <w:pPr>
        <w:ind w:right="521"/>
        <w:rPr>
          <w:color w:val="7030A0"/>
          <w:sz w:val="28"/>
          <w:szCs w:val="28"/>
        </w:rPr>
      </w:pPr>
      <w:r w:rsidRPr="005771A6">
        <w:rPr>
          <w:color w:val="7030A0"/>
          <w:sz w:val="28"/>
          <w:szCs w:val="28"/>
        </w:rPr>
        <w:t xml:space="preserve">More than a decade later, we were both on the board of a day service focussed on supporting people in community options. Surely now we knew enough to get it right. Yet one day Hine told me how the transport </w:t>
      </w:r>
      <w:r w:rsidRPr="005771A6">
        <w:rPr>
          <w:color w:val="7030A0"/>
          <w:sz w:val="28"/>
          <w:szCs w:val="28"/>
        </w:rPr>
        <w:lastRenderedPageBreak/>
        <w:t xml:space="preserve">that enabled her nephew to attend was no longer available.  “What happened”, I asked.  </w:t>
      </w:r>
    </w:p>
    <w:p w:rsidR="00A61197" w:rsidRPr="005771A6" w:rsidRDefault="00A61197" w:rsidP="00A61197">
      <w:pPr>
        <w:ind w:right="521"/>
        <w:rPr>
          <w:color w:val="7030A0"/>
          <w:sz w:val="28"/>
          <w:szCs w:val="28"/>
        </w:rPr>
      </w:pPr>
      <w:r w:rsidRPr="005771A6">
        <w:rPr>
          <w:color w:val="7030A0"/>
          <w:sz w:val="28"/>
          <w:szCs w:val="28"/>
        </w:rPr>
        <w:t xml:space="preserve">“My husband took him fishing. He catches fish for the whanau. The fishermen laughed when he fell in the first time, and now he’s made friends with them all.” He found a way to contribute to his community.   Once more, in spite of our good intentions, our service got in the way of true community, supplanting natural support. </w:t>
      </w:r>
    </w:p>
    <w:p w:rsidR="00D52B3F" w:rsidRPr="00A61197" w:rsidRDefault="00A61197" w:rsidP="00A61197">
      <w:pPr>
        <w:ind w:right="521"/>
        <w:rPr>
          <w:color w:val="7030A0"/>
          <w:sz w:val="28"/>
          <w:szCs w:val="28"/>
        </w:rPr>
      </w:pPr>
      <w:r w:rsidRPr="005771A6">
        <w:rPr>
          <w:color w:val="7030A0"/>
          <w:sz w:val="28"/>
          <w:szCs w:val="28"/>
        </w:rPr>
        <w:t>Knowing this trap, how then can we ensure our services build, not weaken</w:t>
      </w:r>
      <w:proofErr w:type="gramStart"/>
      <w:r w:rsidRPr="005771A6">
        <w:rPr>
          <w:color w:val="7030A0"/>
          <w:sz w:val="28"/>
          <w:szCs w:val="28"/>
        </w:rPr>
        <w:t>,  communities</w:t>
      </w:r>
      <w:proofErr w:type="gramEnd"/>
      <w:r w:rsidRPr="005771A6">
        <w:rPr>
          <w:color w:val="7030A0"/>
          <w:sz w:val="28"/>
          <w:szCs w:val="28"/>
        </w:rPr>
        <w:t>?   We need new tactics to ensure communities grow stronger, and disabled people and their whanau can take their rightful place within them.</w:t>
      </w:r>
    </w:p>
    <w:sectPr w:rsidR="00D52B3F" w:rsidRPr="00A611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EE" w:rsidRDefault="00E720EE" w:rsidP="00943804">
      <w:pPr>
        <w:spacing w:after="0" w:line="240" w:lineRule="auto"/>
      </w:pPr>
      <w:r>
        <w:separator/>
      </w:r>
    </w:p>
  </w:endnote>
  <w:endnote w:type="continuationSeparator" w:id="0">
    <w:p w:rsidR="00E720EE" w:rsidRDefault="00E720EE" w:rsidP="0094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37" w:rsidRDefault="00EB3E37" w:rsidP="00EB3E37">
    <w:pPr>
      <w:pStyle w:val="Footer"/>
      <w:jc w:val="right"/>
    </w:pPr>
    <w:r>
      <w:t xml:space="preserve">Inclusion Aotearoa                                                                                                                                               </w:t>
    </w:r>
    <w:r>
      <w:fldChar w:fldCharType="begin"/>
    </w:r>
    <w:r>
      <w:instrText xml:space="preserve"> PAGE   \* MERGEFORMAT </w:instrText>
    </w:r>
    <w:r>
      <w:fldChar w:fldCharType="separate"/>
    </w:r>
    <w:r>
      <w:rPr>
        <w:noProof/>
      </w:rPr>
      <w:t>2</w:t>
    </w:r>
    <w:r>
      <w:rPr>
        <w:noProof/>
      </w:rPr>
      <w:fldChar w:fldCharType="end"/>
    </w:r>
  </w:p>
  <w:p w:rsidR="002F3FF1" w:rsidRDefault="002F3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EE" w:rsidRDefault="00E720EE" w:rsidP="00943804">
      <w:pPr>
        <w:spacing w:after="0" w:line="240" w:lineRule="auto"/>
      </w:pPr>
      <w:r>
        <w:separator/>
      </w:r>
    </w:p>
  </w:footnote>
  <w:footnote w:type="continuationSeparator" w:id="0">
    <w:p w:rsidR="00E720EE" w:rsidRDefault="00E720EE" w:rsidP="00943804">
      <w:pPr>
        <w:spacing w:after="0" w:line="240" w:lineRule="auto"/>
      </w:pPr>
      <w:r>
        <w:continuationSeparator/>
      </w:r>
    </w:p>
  </w:footnote>
  <w:footnote w:id="1">
    <w:p w:rsidR="00D9275A" w:rsidRDefault="00D9275A" w:rsidP="00D9275A">
      <w:pPr>
        <w:pStyle w:val="FootnoteText"/>
      </w:pPr>
      <w:r>
        <w:rPr>
          <w:rStyle w:val="FootnoteReference"/>
        </w:rPr>
        <w:footnoteRef/>
      </w:r>
      <w:r>
        <w:t xml:space="preserve"> </w:t>
      </w:r>
      <w:r w:rsidR="00735F68">
        <w:t xml:space="preserve">McKnight, J (1996) </w:t>
      </w:r>
      <w:r w:rsidR="00735F68" w:rsidRPr="008E2F99">
        <w:rPr>
          <w:u w:val="single"/>
        </w:rPr>
        <w:t>The Careless Society: Community and its Counterfeits</w:t>
      </w:r>
    </w:p>
  </w:footnote>
  <w:footnote w:id="2">
    <w:p w:rsidR="006158E8" w:rsidRPr="00735F68" w:rsidRDefault="006158E8" w:rsidP="00735F68">
      <w:pPr>
        <w:spacing w:after="345" w:line="240" w:lineRule="auto"/>
        <w:rPr>
          <w:rFonts w:ascii="Arial" w:eastAsia="Times New Roman" w:hAnsi="Arial" w:cs="Arial"/>
          <w:color w:val="666666"/>
          <w:sz w:val="24"/>
          <w:szCs w:val="24"/>
          <w:lang w:val="en-GB" w:eastAsia="en-NZ"/>
        </w:rPr>
      </w:pPr>
      <w:r>
        <w:rPr>
          <w:rStyle w:val="FootnoteReference"/>
        </w:rPr>
        <w:footnoteRef/>
      </w:r>
      <w:r>
        <w:t xml:space="preserve"> </w:t>
      </w:r>
      <w:r w:rsidR="00735F68" w:rsidRPr="00735F68">
        <w:rPr>
          <w:rStyle w:val="Hyperlink"/>
        </w:rPr>
        <w:t>www.mike-green</w:t>
      </w:r>
      <w:r w:rsidR="00735F68">
        <w:rPr>
          <w:rStyle w:val="Hyperlink"/>
        </w:rPr>
        <w:t>.org</w:t>
      </w:r>
    </w:p>
  </w:footnote>
  <w:footnote w:id="3">
    <w:p w:rsidR="00D93156" w:rsidRPr="00D93156" w:rsidRDefault="00D93156" w:rsidP="00D93156">
      <w:pPr>
        <w:spacing w:after="345" w:line="240" w:lineRule="auto"/>
        <w:rPr>
          <w:rFonts w:ascii="Arial" w:eastAsia="Times New Roman" w:hAnsi="Arial" w:cs="Arial"/>
          <w:color w:val="666666"/>
          <w:sz w:val="24"/>
          <w:szCs w:val="24"/>
          <w:lang w:val="en-GB" w:eastAsia="en-NZ"/>
        </w:rPr>
      </w:pPr>
      <w:r>
        <w:rPr>
          <w:rStyle w:val="FootnoteReference"/>
        </w:rPr>
        <w:footnoteRef/>
      </w:r>
      <w:r>
        <w:t xml:space="preserve">  </w:t>
      </w:r>
      <w:hyperlink r:id="rId1" w:history="1">
        <w:r w:rsidRPr="00194755">
          <w:rPr>
            <w:rStyle w:val="Hyperlink"/>
          </w:rPr>
          <w:t>www.neighbourly.co.nz</w:t>
        </w:r>
      </w:hyperlink>
      <w:r>
        <w:t xml:space="preserve">, </w:t>
      </w:r>
      <w:hyperlink r:id="rId2" w:history="1">
        <w:r w:rsidRPr="00194755">
          <w:rPr>
            <w:rStyle w:val="Hyperlink"/>
          </w:rPr>
          <w:t>www.timebank.org.nz</w:t>
        </w:r>
      </w:hyperlink>
      <w:r w:rsidRPr="00735F68">
        <w:rPr>
          <w:rStyle w:val="Hyperlink"/>
          <w:u w:val="none"/>
        </w:rPr>
        <w:t xml:space="preserve">, </w:t>
      </w:r>
      <w:r w:rsidR="00735F68" w:rsidRPr="00735F68">
        <w:rPr>
          <w:rStyle w:val="Hyperlink"/>
          <w:u w:val="none"/>
        </w:rPr>
        <w:t xml:space="preserve"> </w:t>
      </w:r>
      <w:r w:rsidRPr="00735F68">
        <w:rPr>
          <w:rStyle w:val="Hyperlink"/>
          <w:iCs/>
        </w:rPr>
        <w:t>www.meetup.com/cities/nz</w:t>
      </w:r>
    </w:p>
    <w:p w:rsidR="00D93156" w:rsidRDefault="00D93156">
      <w:pPr>
        <w:pStyle w:val="FootnoteText"/>
      </w:pPr>
    </w:p>
  </w:footnote>
  <w:footnote w:id="4">
    <w:p w:rsidR="00735F68" w:rsidRPr="00735F68" w:rsidRDefault="00A61197" w:rsidP="00735F68">
      <w:pPr>
        <w:spacing w:after="0" w:line="240" w:lineRule="auto"/>
        <w:rPr>
          <w:rFonts w:ascii="Arial" w:eastAsia="Times New Roman" w:hAnsi="Arial" w:cs="Arial"/>
          <w:color w:val="222222"/>
          <w:sz w:val="24"/>
          <w:szCs w:val="24"/>
          <w:lang w:val="en-GB" w:eastAsia="en-NZ"/>
        </w:rPr>
      </w:pPr>
      <w:r>
        <w:rPr>
          <w:rStyle w:val="kno-fv"/>
        </w:rPr>
        <w:footnoteRef/>
      </w:r>
      <w:r>
        <w:t xml:space="preserve"> Putnam, </w:t>
      </w:r>
      <w:r w:rsidR="00735F68" w:rsidRPr="00735F68">
        <w:t>Robert (2000</w:t>
      </w:r>
      <w:r w:rsidRPr="00735F68">
        <w:t xml:space="preserve">) </w:t>
      </w:r>
      <w:r w:rsidR="00735F68" w:rsidRPr="00735F68">
        <w:t xml:space="preserve">Bowling Alone: The Collapse and Revival of American Community </w:t>
      </w:r>
    </w:p>
    <w:p w:rsidR="00735F68" w:rsidRPr="00735F68" w:rsidRDefault="00735F68" w:rsidP="00735F68">
      <w:pPr>
        <w:spacing w:after="0" w:line="240" w:lineRule="auto"/>
        <w:rPr>
          <w:rFonts w:ascii="Arial" w:eastAsia="Times New Roman" w:hAnsi="Arial" w:cs="Arial"/>
          <w:color w:val="222222"/>
          <w:sz w:val="24"/>
          <w:szCs w:val="24"/>
          <w:lang w:val="en-GB" w:eastAsia="en-NZ"/>
        </w:rPr>
      </w:pPr>
    </w:p>
    <w:p w:rsidR="00A61197" w:rsidRDefault="00A61197" w:rsidP="00A61197">
      <w:pPr>
        <w:pStyle w:val="FootnoteText"/>
      </w:pPr>
    </w:p>
  </w:footnote>
  <w:footnote w:id="5">
    <w:p w:rsidR="00A61197" w:rsidRDefault="00A61197" w:rsidP="00A61197">
      <w:pPr>
        <w:pStyle w:val="FootnoteText"/>
      </w:pPr>
      <w:r>
        <w:rPr>
          <w:rStyle w:val="FootnoteReference"/>
        </w:rPr>
        <w:footnoteRef/>
      </w:r>
      <w:r w:rsidR="00735F68">
        <w:t xml:space="preserve"> McKnight, J (1996</w:t>
      </w:r>
      <w:r>
        <w:t xml:space="preserve">) The Careless Society: Community </w:t>
      </w:r>
      <w:r w:rsidRPr="00735F68">
        <w:t xml:space="preserve">and its Counterfeits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107" w:rsidRDefault="00EB3E37" w:rsidP="004E0107">
    <w:pPr>
      <w:spacing w:after="0"/>
      <w:jc w:val="center"/>
      <w:rPr>
        <w:b/>
        <w:sz w:val="28"/>
        <w:szCs w:val="28"/>
      </w:rPr>
    </w:pPr>
    <w:r>
      <w:rPr>
        <w:b/>
        <w:noProof/>
        <w:sz w:val="28"/>
        <w:szCs w:val="28"/>
        <w:lang w:eastAsia="en-NZ"/>
      </w:rPr>
      <w:drawing>
        <wp:anchor distT="0" distB="0" distL="114300" distR="114300" simplePos="0" relativeHeight="251658240" behindDoc="0" locked="0" layoutInCell="1" allowOverlap="1">
          <wp:simplePos x="0" y="0"/>
          <wp:positionH relativeFrom="column">
            <wp:posOffset>-352425</wp:posOffset>
          </wp:positionH>
          <wp:positionV relativeFrom="paragraph">
            <wp:posOffset>-250825</wp:posOffset>
          </wp:positionV>
          <wp:extent cx="1657350" cy="475615"/>
          <wp:effectExtent l="0" t="0" r="0" b="635"/>
          <wp:wrapSquare wrapText="bothSides"/>
          <wp:docPr id="1" name="Picture 1" descr="C:\Users\Ruth\Music\Documents\Ruth's work\14 Initiatives\NZDSN\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Music\Documents\Ruth's work\14 Initiatives\NZDSN\I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66C2">
      <w:rPr>
        <w:b/>
        <w:sz w:val="28"/>
        <w:szCs w:val="28"/>
      </w:rPr>
      <w:t>The c</w:t>
    </w:r>
    <w:r w:rsidR="006B2BB6">
      <w:rPr>
        <w:b/>
        <w:sz w:val="28"/>
        <w:szCs w:val="28"/>
      </w:rPr>
      <w:t>hanging environment</w:t>
    </w:r>
    <w:r w:rsidR="004E0107">
      <w:rPr>
        <w:b/>
        <w:sz w:val="28"/>
        <w:szCs w:val="28"/>
      </w:rPr>
      <w:t xml:space="preserve">: </w:t>
    </w:r>
  </w:p>
  <w:p w:rsidR="002F3FF1" w:rsidRPr="004E0107" w:rsidRDefault="004E0107" w:rsidP="004E0107">
    <w:pPr>
      <w:spacing w:after="240"/>
      <w:jc w:val="center"/>
      <w:rPr>
        <w:sz w:val="28"/>
        <w:szCs w:val="28"/>
      </w:rPr>
    </w:pPr>
    <w:r w:rsidRPr="004E0107">
      <w:rPr>
        <w:sz w:val="28"/>
        <w:szCs w:val="28"/>
      </w:rPr>
      <w:t>A workshop at the NZ Disability Support Network Conference</w:t>
    </w:r>
    <w:r>
      <w:rPr>
        <w:sz w:val="28"/>
        <w:szCs w:val="28"/>
      </w:rPr>
      <w:t xml:space="preserve">: </w:t>
    </w:r>
    <w:r w:rsidRPr="004E0107">
      <w:rPr>
        <w:sz w:val="28"/>
        <w:szCs w:val="28"/>
      </w:rPr>
      <w:t xml:space="preserve"> </w:t>
    </w:r>
    <w:r>
      <w:rPr>
        <w:sz w:val="28"/>
        <w:szCs w:val="28"/>
      </w:rPr>
      <w:t xml:space="preserve"> Aug </w:t>
    </w:r>
    <w:r w:rsidRPr="004E0107">
      <w:rPr>
        <w:sz w:val="28"/>
        <w:szCs w:val="28"/>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458"/>
    <w:multiLevelType w:val="hybridMultilevel"/>
    <w:tmpl w:val="C63EE45C"/>
    <w:lvl w:ilvl="0" w:tplc="58229D28">
      <w:start w:val="1"/>
      <w:numFmt w:val="bullet"/>
      <w:lvlText w:val="•"/>
      <w:lvlJc w:val="left"/>
      <w:pPr>
        <w:tabs>
          <w:tab w:val="num" w:pos="720"/>
        </w:tabs>
        <w:ind w:left="720" w:hanging="360"/>
      </w:pPr>
      <w:rPr>
        <w:rFonts w:ascii="Times New Roman" w:hAnsi="Times New Roman" w:hint="default"/>
      </w:rPr>
    </w:lvl>
    <w:lvl w:ilvl="1" w:tplc="B0286CC8" w:tentative="1">
      <w:start w:val="1"/>
      <w:numFmt w:val="bullet"/>
      <w:lvlText w:val="•"/>
      <w:lvlJc w:val="left"/>
      <w:pPr>
        <w:tabs>
          <w:tab w:val="num" w:pos="1440"/>
        </w:tabs>
        <w:ind w:left="1440" w:hanging="360"/>
      </w:pPr>
      <w:rPr>
        <w:rFonts w:ascii="Times New Roman" w:hAnsi="Times New Roman" w:hint="default"/>
      </w:rPr>
    </w:lvl>
    <w:lvl w:ilvl="2" w:tplc="CA9A29DC" w:tentative="1">
      <w:start w:val="1"/>
      <w:numFmt w:val="bullet"/>
      <w:lvlText w:val="•"/>
      <w:lvlJc w:val="left"/>
      <w:pPr>
        <w:tabs>
          <w:tab w:val="num" w:pos="2160"/>
        </w:tabs>
        <w:ind w:left="2160" w:hanging="360"/>
      </w:pPr>
      <w:rPr>
        <w:rFonts w:ascii="Times New Roman" w:hAnsi="Times New Roman" w:hint="default"/>
      </w:rPr>
    </w:lvl>
    <w:lvl w:ilvl="3" w:tplc="44AA8F66" w:tentative="1">
      <w:start w:val="1"/>
      <w:numFmt w:val="bullet"/>
      <w:lvlText w:val="•"/>
      <w:lvlJc w:val="left"/>
      <w:pPr>
        <w:tabs>
          <w:tab w:val="num" w:pos="2880"/>
        </w:tabs>
        <w:ind w:left="2880" w:hanging="360"/>
      </w:pPr>
      <w:rPr>
        <w:rFonts w:ascii="Times New Roman" w:hAnsi="Times New Roman" w:hint="default"/>
      </w:rPr>
    </w:lvl>
    <w:lvl w:ilvl="4" w:tplc="AE4E9268" w:tentative="1">
      <w:start w:val="1"/>
      <w:numFmt w:val="bullet"/>
      <w:lvlText w:val="•"/>
      <w:lvlJc w:val="left"/>
      <w:pPr>
        <w:tabs>
          <w:tab w:val="num" w:pos="3600"/>
        </w:tabs>
        <w:ind w:left="3600" w:hanging="360"/>
      </w:pPr>
      <w:rPr>
        <w:rFonts w:ascii="Times New Roman" w:hAnsi="Times New Roman" w:hint="default"/>
      </w:rPr>
    </w:lvl>
    <w:lvl w:ilvl="5" w:tplc="40FC6D5E" w:tentative="1">
      <w:start w:val="1"/>
      <w:numFmt w:val="bullet"/>
      <w:lvlText w:val="•"/>
      <w:lvlJc w:val="left"/>
      <w:pPr>
        <w:tabs>
          <w:tab w:val="num" w:pos="4320"/>
        </w:tabs>
        <w:ind w:left="4320" w:hanging="360"/>
      </w:pPr>
      <w:rPr>
        <w:rFonts w:ascii="Times New Roman" w:hAnsi="Times New Roman" w:hint="default"/>
      </w:rPr>
    </w:lvl>
    <w:lvl w:ilvl="6" w:tplc="5100E44C" w:tentative="1">
      <w:start w:val="1"/>
      <w:numFmt w:val="bullet"/>
      <w:lvlText w:val="•"/>
      <w:lvlJc w:val="left"/>
      <w:pPr>
        <w:tabs>
          <w:tab w:val="num" w:pos="5040"/>
        </w:tabs>
        <w:ind w:left="5040" w:hanging="360"/>
      </w:pPr>
      <w:rPr>
        <w:rFonts w:ascii="Times New Roman" w:hAnsi="Times New Roman" w:hint="default"/>
      </w:rPr>
    </w:lvl>
    <w:lvl w:ilvl="7" w:tplc="E7FADF60" w:tentative="1">
      <w:start w:val="1"/>
      <w:numFmt w:val="bullet"/>
      <w:lvlText w:val="•"/>
      <w:lvlJc w:val="left"/>
      <w:pPr>
        <w:tabs>
          <w:tab w:val="num" w:pos="5760"/>
        </w:tabs>
        <w:ind w:left="5760" w:hanging="360"/>
      </w:pPr>
      <w:rPr>
        <w:rFonts w:ascii="Times New Roman" w:hAnsi="Times New Roman" w:hint="default"/>
      </w:rPr>
    </w:lvl>
    <w:lvl w:ilvl="8" w:tplc="000AD51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110ACB"/>
    <w:multiLevelType w:val="hybridMultilevel"/>
    <w:tmpl w:val="74EAC4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9C65896"/>
    <w:multiLevelType w:val="hybridMultilevel"/>
    <w:tmpl w:val="7220D64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nsid w:val="2B8412F1"/>
    <w:multiLevelType w:val="multilevel"/>
    <w:tmpl w:val="A57A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427920"/>
    <w:multiLevelType w:val="hybridMultilevel"/>
    <w:tmpl w:val="475AB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BCF0E75"/>
    <w:multiLevelType w:val="multilevel"/>
    <w:tmpl w:val="B0A4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361C09"/>
    <w:multiLevelType w:val="multilevel"/>
    <w:tmpl w:val="713808E0"/>
    <w:lvl w:ilvl="0">
      <w:start w:val="1"/>
      <w:numFmt w:val="decimal"/>
      <w:lvlText w:val="%1."/>
      <w:lvlJc w:val="left"/>
      <w:pPr>
        <w:tabs>
          <w:tab w:val="num" w:pos="720"/>
        </w:tabs>
        <w:ind w:left="720" w:hanging="360"/>
      </w:pPr>
    </w:lvl>
    <w:lvl w:ilvl="1">
      <w:start w:val="1"/>
      <w:numFmt w:val="decimal"/>
      <w:lvlText w:val="%2."/>
      <w:lvlJc w:val="left"/>
      <w:pPr>
        <w:tabs>
          <w:tab w:val="num" w:pos="9291"/>
        </w:tabs>
        <w:ind w:left="929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NZ"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8C"/>
    <w:rsid w:val="00005963"/>
    <w:rsid w:val="00014D0B"/>
    <w:rsid w:val="00030349"/>
    <w:rsid w:val="00051388"/>
    <w:rsid w:val="000622CB"/>
    <w:rsid w:val="000B1F04"/>
    <w:rsid w:val="000C3D0D"/>
    <w:rsid w:val="000C3EE4"/>
    <w:rsid w:val="000C3FCF"/>
    <w:rsid w:val="000C45EF"/>
    <w:rsid w:val="000D6141"/>
    <w:rsid w:val="000D6CA4"/>
    <w:rsid w:val="000F7433"/>
    <w:rsid w:val="00104F58"/>
    <w:rsid w:val="00106937"/>
    <w:rsid w:val="00112B2A"/>
    <w:rsid w:val="00114080"/>
    <w:rsid w:val="00152DE3"/>
    <w:rsid w:val="0018041B"/>
    <w:rsid w:val="00180D77"/>
    <w:rsid w:val="001A7AC3"/>
    <w:rsid w:val="001B11F3"/>
    <w:rsid w:val="001D507D"/>
    <w:rsid w:val="001D7170"/>
    <w:rsid w:val="001F1FCC"/>
    <w:rsid w:val="0020280B"/>
    <w:rsid w:val="00203F54"/>
    <w:rsid w:val="0020703B"/>
    <w:rsid w:val="00261478"/>
    <w:rsid w:val="002B1543"/>
    <w:rsid w:val="002E23AE"/>
    <w:rsid w:val="002E7520"/>
    <w:rsid w:val="002F3FF1"/>
    <w:rsid w:val="002F58F6"/>
    <w:rsid w:val="002F59D7"/>
    <w:rsid w:val="003954C6"/>
    <w:rsid w:val="003A07C7"/>
    <w:rsid w:val="003B695E"/>
    <w:rsid w:val="003C7246"/>
    <w:rsid w:val="003D4F50"/>
    <w:rsid w:val="003E1584"/>
    <w:rsid w:val="003F0F01"/>
    <w:rsid w:val="003F35EB"/>
    <w:rsid w:val="00411F61"/>
    <w:rsid w:val="00430CE7"/>
    <w:rsid w:val="00432324"/>
    <w:rsid w:val="00437C94"/>
    <w:rsid w:val="004429DD"/>
    <w:rsid w:val="00450820"/>
    <w:rsid w:val="00482863"/>
    <w:rsid w:val="004A31F4"/>
    <w:rsid w:val="004B4416"/>
    <w:rsid w:val="004D09BA"/>
    <w:rsid w:val="004D459B"/>
    <w:rsid w:val="004D4FD3"/>
    <w:rsid w:val="004D5D81"/>
    <w:rsid w:val="004E0107"/>
    <w:rsid w:val="00504EAA"/>
    <w:rsid w:val="00537372"/>
    <w:rsid w:val="00553226"/>
    <w:rsid w:val="0057158F"/>
    <w:rsid w:val="00575008"/>
    <w:rsid w:val="005771A6"/>
    <w:rsid w:val="005876D6"/>
    <w:rsid w:val="00594EB2"/>
    <w:rsid w:val="00594F0B"/>
    <w:rsid w:val="005B38A6"/>
    <w:rsid w:val="005D0021"/>
    <w:rsid w:val="005D2B40"/>
    <w:rsid w:val="006158E8"/>
    <w:rsid w:val="00625D6F"/>
    <w:rsid w:val="00630712"/>
    <w:rsid w:val="00634080"/>
    <w:rsid w:val="0065700A"/>
    <w:rsid w:val="00674686"/>
    <w:rsid w:val="006746E8"/>
    <w:rsid w:val="00686EDB"/>
    <w:rsid w:val="00690C00"/>
    <w:rsid w:val="006B2BB6"/>
    <w:rsid w:val="006E14D7"/>
    <w:rsid w:val="00710EFA"/>
    <w:rsid w:val="00735F68"/>
    <w:rsid w:val="00753AC3"/>
    <w:rsid w:val="00753D75"/>
    <w:rsid w:val="00757C15"/>
    <w:rsid w:val="00774CD2"/>
    <w:rsid w:val="00777CA9"/>
    <w:rsid w:val="007A5D77"/>
    <w:rsid w:val="007B040D"/>
    <w:rsid w:val="007C33A5"/>
    <w:rsid w:val="007C4E8C"/>
    <w:rsid w:val="007D13EE"/>
    <w:rsid w:val="007D266C"/>
    <w:rsid w:val="007D29F4"/>
    <w:rsid w:val="007D3E8C"/>
    <w:rsid w:val="00804237"/>
    <w:rsid w:val="00835E5B"/>
    <w:rsid w:val="008400F1"/>
    <w:rsid w:val="00861EA1"/>
    <w:rsid w:val="008B4C56"/>
    <w:rsid w:val="008B72A3"/>
    <w:rsid w:val="008E2F99"/>
    <w:rsid w:val="008E66C2"/>
    <w:rsid w:val="008F7B0D"/>
    <w:rsid w:val="00911766"/>
    <w:rsid w:val="00915838"/>
    <w:rsid w:val="009225FC"/>
    <w:rsid w:val="0093198A"/>
    <w:rsid w:val="00932547"/>
    <w:rsid w:val="00943804"/>
    <w:rsid w:val="0096688B"/>
    <w:rsid w:val="0097655E"/>
    <w:rsid w:val="00984B7B"/>
    <w:rsid w:val="009904CF"/>
    <w:rsid w:val="009E7D24"/>
    <w:rsid w:val="009F6EFE"/>
    <w:rsid w:val="00A215B7"/>
    <w:rsid w:val="00A26080"/>
    <w:rsid w:val="00A519B6"/>
    <w:rsid w:val="00A61197"/>
    <w:rsid w:val="00A7382F"/>
    <w:rsid w:val="00A77BBE"/>
    <w:rsid w:val="00A8286A"/>
    <w:rsid w:val="00AA2C27"/>
    <w:rsid w:val="00AA3939"/>
    <w:rsid w:val="00AA4602"/>
    <w:rsid w:val="00AC7F57"/>
    <w:rsid w:val="00AF4ABF"/>
    <w:rsid w:val="00B136A1"/>
    <w:rsid w:val="00B17856"/>
    <w:rsid w:val="00B5526E"/>
    <w:rsid w:val="00B712FC"/>
    <w:rsid w:val="00B73934"/>
    <w:rsid w:val="00B77E10"/>
    <w:rsid w:val="00B86E95"/>
    <w:rsid w:val="00B92C11"/>
    <w:rsid w:val="00BA177B"/>
    <w:rsid w:val="00BD0B81"/>
    <w:rsid w:val="00BD46A2"/>
    <w:rsid w:val="00BD728E"/>
    <w:rsid w:val="00BF5EFC"/>
    <w:rsid w:val="00C15015"/>
    <w:rsid w:val="00C373B5"/>
    <w:rsid w:val="00C67B4D"/>
    <w:rsid w:val="00C70BFD"/>
    <w:rsid w:val="00CB086E"/>
    <w:rsid w:val="00CB42AD"/>
    <w:rsid w:val="00CB4E5B"/>
    <w:rsid w:val="00D140EB"/>
    <w:rsid w:val="00D3035E"/>
    <w:rsid w:val="00D46385"/>
    <w:rsid w:val="00D52B3F"/>
    <w:rsid w:val="00D72C70"/>
    <w:rsid w:val="00D82999"/>
    <w:rsid w:val="00D9275A"/>
    <w:rsid w:val="00D93156"/>
    <w:rsid w:val="00DA3372"/>
    <w:rsid w:val="00DB4609"/>
    <w:rsid w:val="00DC2515"/>
    <w:rsid w:val="00E248D4"/>
    <w:rsid w:val="00E31D6C"/>
    <w:rsid w:val="00E47A7E"/>
    <w:rsid w:val="00E720EE"/>
    <w:rsid w:val="00E86C21"/>
    <w:rsid w:val="00EA014E"/>
    <w:rsid w:val="00EB3E37"/>
    <w:rsid w:val="00EC627B"/>
    <w:rsid w:val="00EE4728"/>
    <w:rsid w:val="00EF0E19"/>
    <w:rsid w:val="00EF3B22"/>
    <w:rsid w:val="00F03B05"/>
    <w:rsid w:val="00F0771A"/>
    <w:rsid w:val="00F1353C"/>
    <w:rsid w:val="00F3043A"/>
    <w:rsid w:val="00F533B9"/>
    <w:rsid w:val="00F53815"/>
    <w:rsid w:val="00F609D8"/>
    <w:rsid w:val="00F6567F"/>
    <w:rsid w:val="00F7619B"/>
    <w:rsid w:val="00F7735E"/>
    <w:rsid w:val="00F838B5"/>
    <w:rsid w:val="00FA713A"/>
    <w:rsid w:val="00FC05A3"/>
    <w:rsid w:val="00FD09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38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804"/>
    <w:rPr>
      <w:sz w:val="20"/>
      <w:szCs w:val="20"/>
    </w:rPr>
  </w:style>
  <w:style w:type="character" w:styleId="FootnoteReference">
    <w:name w:val="footnote reference"/>
    <w:basedOn w:val="DefaultParagraphFont"/>
    <w:uiPriority w:val="99"/>
    <w:semiHidden/>
    <w:unhideWhenUsed/>
    <w:rsid w:val="00943804"/>
    <w:rPr>
      <w:vertAlign w:val="superscript"/>
    </w:rPr>
  </w:style>
  <w:style w:type="paragraph" w:styleId="Header">
    <w:name w:val="header"/>
    <w:basedOn w:val="Normal"/>
    <w:link w:val="HeaderChar"/>
    <w:uiPriority w:val="99"/>
    <w:unhideWhenUsed/>
    <w:rsid w:val="002F3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FF1"/>
  </w:style>
  <w:style w:type="paragraph" w:styleId="Footer">
    <w:name w:val="footer"/>
    <w:basedOn w:val="Normal"/>
    <w:link w:val="FooterChar"/>
    <w:uiPriority w:val="99"/>
    <w:unhideWhenUsed/>
    <w:rsid w:val="002F3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FF1"/>
  </w:style>
  <w:style w:type="paragraph" w:styleId="BalloonText">
    <w:name w:val="Balloon Text"/>
    <w:basedOn w:val="Normal"/>
    <w:link w:val="BalloonTextChar"/>
    <w:uiPriority w:val="99"/>
    <w:semiHidden/>
    <w:unhideWhenUsed/>
    <w:rsid w:val="002F3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F1"/>
    <w:rPr>
      <w:rFonts w:ascii="Tahoma" w:hAnsi="Tahoma" w:cs="Tahoma"/>
      <w:sz w:val="16"/>
      <w:szCs w:val="16"/>
    </w:rPr>
  </w:style>
  <w:style w:type="paragraph" w:styleId="ListParagraph">
    <w:name w:val="List Paragraph"/>
    <w:basedOn w:val="Normal"/>
    <w:uiPriority w:val="34"/>
    <w:qFormat/>
    <w:rsid w:val="00B136A1"/>
    <w:pPr>
      <w:ind w:left="720"/>
      <w:contextualSpacing/>
    </w:pPr>
  </w:style>
  <w:style w:type="character" w:styleId="CommentReference">
    <w:name w:val="annotation reference"/>
    <w:basedOn w:val="DefaultParagraphFont"/>
    <w:uiPriority w:val="99"/>
    <w:semiHidden/>
    <w:unhideWhenUsed/>
    <w:rsid w:val="006746E8"/>
    <w:rPr>
      <w:sz w:val="16"/>
      <w:szCs w:val="16"/>
    </w:rPr>
  </w:style>
  <w:style w:type="paragraph" w:styleId="CommentText">
    <w:name w:val="annotation text"/>
    <w:basedOn w:val="Normal"/>
    <w:link w:val="CommentTextChar"/>
    <w:uiPriority w:val="99"/>
    <w:semiHidden/>
    <w:unhideWhenUsed/>
    <w:rsid w:val="006746E8"/>
    <w:pPr>
      <w:spacing w:line="240" w:lineRule="auto"/>
    </w:pPr>
    <w:rPr>
      <w:sz w:val="20"/>
      <w:szCs w:val="20"/>
    </w:rPr>
  </w:style>
  <w:style w:type="character" w:customStyle="1" w:styleId="CommentTextChar">
    <w:name w:val="Comment Text Char"/>
    <w:basedOn w:val="DefaultParagraphFont"/>
    <w:link w:val="CommentText"/>
    <w:uiPriority w:val="99"/>
    <w:semiHidden/>
    <w:rsid w:val="006746E8"/>
    <w:rPr>
      <w:sz w:val="20"/>
      <w:szCs w:val="20"/>
    </w:rPr>
  </w:style>
  <w:style w:type="paragraph" w:styleId="CommentSubject">
    <w:name w:val="annotation subject"/>
    <w:basedOn w:val="CommentText"/>
    <w:next w:val="CommentText"/>
    <w:link w:val="CommentSubjectChar"/>
    <w:uiPriority w:val="99"/>
    <w:semiHidden/>
    <w:unhideWhenUsed/>
    <w:rsid w:val="006746E8"/>
    <w:rPr>
      <w:b/>
      <w:bCs/>
    </w:rPr>
  </w:style>
  <w:style w:type="character" w:customStyle="1" w:styleId="CommentSubjectChar">
    <w:name w:val="Comment Subject Char"/>
    <w:basedOn w:val="CommentTextChar"/>
    <w:link w:val="CommentSubject"/>
    <w:uiPriority w:val="99"/>
    <w:semiHidden/>
    <w:rsid w:val="006746E8"/>
    <w:rPr>
      <w:b/>
      <w:bCs/>
      <w:sz w:val="20"/>
      <w:szCs w:val="20"/>
    </w:rPr>
  </w:style>
  <w:style w:type="character" w:styleId="Hyperlink">
    <w:name w:val="Hyperlink"/>
    <w:basedOn w:val="DefaultParagraphFont"/>
    <w:uiPriority w:val="99"/>
    <w:unhideWhenUsed/>
    <w:rsid w:val="00D93156"/>
    <w:rPr>
      <w:color w:val="0000FF" w:themeColor="hyperlink"/>
      <w:u w:val="single"/>
    </w:rPr>
  </w:style>
  <w:style w:type="character" w:styleId="HTMLCite">
    <w:name w:val="HTML Cite"/>
    <w:basedOn w:val="DefaultParagraphFont"/>
    <w:uiPriority w:val="99"/>
    <w:semiHidden/>
    <w:unhideWhenUsed/>
    <w:rsid w:val="00D93156"/>
    <w:rPr>
      <w:i/>
      <w:iCs/>
    </w:rPr>
  </w:style>
  <w:style w:type="character" w:customStyle="1" w:styleId="jv">
    <w:name w:val="_jv"/>
    <w:basedOn w:val="DefaultParagraphFont"/>
    <w:rsid w:val="00735F68"/>
  </w:style>
  <w:style w:type="character" w:customStyle="1" w:styleId="pr">
    <w:name w:val="_pr"/>
    <w:basedOn w:val="DefaultParagraphFont"/>
    <w:rsid w:val="00735F68"/>
  </w:style>
  <w:style w:type="character" w:customStyle="1" w:styleId="kno-fv">
    <w:name w:val="kno-fv"/>
    <w:basedOn w:val="DefaultParagraphFont"/>
    <w:rsid w:val="00735F68"/>
  </w:style>
  <w:style w:type="paragraph" w:styleId="NormalWeb">
    <w:name w:val="Normal (Web)"/>
    <w:basedOn w:val="Normal"/>
    <w:uiPriority w:val="99"/>
    <w:semiHidden/>
    <w:unhideWhenUsed/>
    <w:rsid w:val="000C3D0D"/>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38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804"/>
    <w:rPr>
      <w:sz w:val="20"/>
      <w:szCs w:val="20"/>
    </w:rPr>
  </w:style>
  <w:style w:type="character" w:styleId="FootnoteReference">
    <w:name w:val="footnote reference"/>
    <w:basedOn w:val="DefaultParagraphFont"/>
    <w:uiPriority w:val="99"/>
    <w:semiHidden/>
    <w:unhideWhenUsed/>
    <w:rsid w:val="00943804"/>
    <w:rPr>
      <w:vertAlign w:val="superscript"/>
    </w:rPr>
  </w:style>
  <w:style w:type="paragraph" w:styleId="Header">
    <w:name w:val="header"/>
    <w:basedOn w:val="Normal"/>
    <w:link w:val="HeaderChar"/>
    <w:uiPriority w:val="99"/>
    <w:unhideWhenUsed/>
    <w:rsid w:val="002F3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FF1"/>
  </w:style>
  <w:style w:type="paragraph" w:styleId="Footer">
    <w:name w:val="footer"/>
    <w:basedOn w:val="Normal"/>
    <w:link w:val="FooterChar"/>
    <w:uiPriority w:val="99"/>
    <w:unhideWhenUsed/>
    <w:rsid w:val="002F3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FF1"/>
  </w:style>
  <w:style w:type="paragraph" w:styleId="BalloonText">
    <w:name w:val="Balloon Text"/>
    <w:basedOn w:val="Normal"/>
    <w:link w:val="BalloonTextChar"/>
    <w:uiPriority w:val="99"/>
    <w:semiHidden/>
    <w:unhideWhenUsed/>
    <w:rsid w:val="002F3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F1"/>
    <w:rPr>
      <w:rFonts w:ascii="Tahoma" w:hAnsi="Tahoma" w:cs="Tahoma"/>
      <w:sz w:val="16"/>
      <w:szCs w:val="16"/>
    </w:rPr>
  </w:style>
  <w:style w:type="paragraph" w:styleId="ListParagraph">
    <w:name w:val="List Paragraph"/>
    <w:basedOn w:val="Normal"/>
    <w:uiPriority w:val="34"/>
    <w:qFormat/>
    <w:rsid w:val="00B136A1"/>
    <w:pPr>
      <w:ind w:left="720"/>
      <w:contextualSpacing/>
    </w:pPr>
  </w:style>
  <w:style w:type="character" w:styleId="CommentReference">
    <w:name w:val="annotation reference"/>
    <w:basedOn w:val="DefaultParagraphFont"/>
    <w:uiPriority w:val="99"/>
    <w:semiHidden/>
    <w:unhideWhenUsed/>
    <w:rsid w:val="006746E8"/>
    <w:rPr>
      <w:sz w:val="16"/>
      <w:szCs w:val="16"/>
    </w:rPr>
  </w:style>
  <w:style w:type="paragraph" w:styleId="CommentText">
    <w:name w:val="annotation text"/>
    <w:basedOn w:val="Normal"/>
    <w:link w:val="CommentTextChar"/>
    <w:uiPriority w:val="99"/>
    <w:semiHidden/>
    <w:unhideWhenUsed/>
    <w:rsid w:val="006746E8"/>
    <w:pPr>
      <w:spacing w:line="240" w:lineRule="auto"/>
    </w:pPr>
    <w:rPr>
      <w:sz w:val="20"/>
      <w:szCs w:val="20"/>
    </w:rPr>
  </w:style>
  <w:style w:type="character" w:customStyle="1" w:styleId="CommentTextChar">
    <w:name w:val="Comment Text Char"/>
    <w:basedOn w:val="DefaultParagraphFont"/>
    <w:link w:val="CommentText"/>
    <w:uiPriority w:val="99"/>
    <w:semiHidden/>
    <w:rsid w:val="006746E8"/>
    <w:rPr>
      <w:sz w:val="20"/>
      <w:szCs w:val="20"/>
    </w:rPr>
  </w:style>
  <w:style w:type="paragraph" w:styleId="CommentSubject">
    <w:name w:val="annotation subject"/>
    <w:basedOn w:val="CommentText"/>
    <w:next w:val="CommentText"/>
    <w:link w:val="CommentSubjectChar"/>
    <w:uiPriority w:val="99"/>
    <w:semiHidden/>
    <w:unhideWhenUsed/>
    <w:rsid w:val="006746E8"/>
    <w:rPr>
      <w:b/>
      <w:bCs/>
    </w:rPr>
  </w:style>
  <w:style w:type="character" w:customStyle="1" w:styleId="CommentSubjectChar">
    <w:name w:val="Comment Subject Char"/>
    <w:basedOn w:val="CommentTextChar"/>
    <w:link w:val="CommentSubject"/>
    <w:uiPriority w:val="99"/>
    <w:semiHidden/>
    <w:rsid w:val="006746E8"/>
    <w:rPr>
      <w:b/>
      <w:bCs/>
      <w:sz w:val="20"/>
      <w:szCs w:val="20"/>
    </w:rPr>
  </w:style>
  <w:style w:type="character" w:styleId="Hyperlink">
    <w:name w:val="Hyperlink"/>
    <w:basedOn w:val="DefaultParagraphFont"/>
    <w:uiPriority w:val="99"/>
    <w:unhideWhenUsed/>
    <w:rsid w:val="00D93156"/>
    <w:rPr>
      <w:color w:val="0000FF" w:themeColor="hyperlink"/>
      <w:u w:val="single"/>
    </w:rPr>
  </w:style>
  <w:style w:type="character" w:styleId="HTMLCite">
    <w:name w:val="HTML Cite"/>
    <w:basedOn w:val="DefaultParagraphFont"/>
    <w:uiPriority w:val="99"/>
    <w:semiHidden/>
    <w:unhideWhenUsed/>
    <w:rsid w:val="00D93156"/>
    <w:rPr>
      <w:i/>
      <w:iCs/>
    </w:rPr>
  </w:style>
  <w:style w:type="character" w:customStyle="1" w:styleId="jv">
    <w:name w:val="_jv"/>
    <w:basedOn w:val="DefaultParagraphFont"/>
    <w:rsid w:val="00735F68"/>
  </w:style>
  <w:style w:type="character" w:customStyle="1" w:styleId="pr">
    <w:name w:val="_pr"/>
    <w:basedOn w:val="DefaultParagraphFont"/>
    <w:rsid w:val="00735F68"/>
  </w:style>
  <w:style w:type="character" w:customStyle="1" w:styleId="kno-fv">
    <w:name w:val="kno-fv"/>
    <w:basedOn w:val="DefaultParagraphFont"/>
    <w:rsid w:val="00735F68"/>
  </w:style>
  <w:style w:type="paragraph" w:styleId="NormalWeb">
    <w:name w:val="Normal (Web)"/>
    <w:basedOn w:val="Normal"/>
    <w:uiPriority w:val="99"/>
    <w:semiHidden/>
    <w:unhideWhenUsed/>
    <w:rsid w:val="000C3D0D"/>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0434">
      <w:bodyDiv w:val="1"/>
      <w:marLeft w:val="0"/>
      <w:marRight w:val="0"/>
      <w:marTop w:val="0"/>
      <w:marBottom w:val="0"/>
      <w:divBdr>
        <w:top w:val="none" w:sz="0" w:space="0" w:color="auto"/>
        <w:left w:val="none" w:sz="0" w:space="0" w:color="auto"/>
        <w:bottom w:val="none" w:sz="0" w:space="0" w:color="auto"/>
        <w:right w:val="none" w:sz="0" w:space="0" w:color="auto"/>
      </w:divBdr>
      <w:divsChild>
        <w:div w:id="109205033">
          <w:marLeft w:val="0"/>
          <w:marRight w:val="0"/>
          <w:marTop w:val="0"/>
          <w:marBottom w:val="0"/>
          <w:divBdr>
            <w:top w:val="none" w:sz="0" w:space="0" w:color="auto"/>
            <w:left w:val="none" w:sz="0" w:space="0" w:color="auto"/>
            <w:bottom w:val="none" w:sz="0" w:space="0" w:color="auto"/>
            <w:right w:val="none" w:sz="0" w:space="0" w:color="auto"/>
          </w:divBdr>
          <w:divsChild>
            <w:div w:id="429394791">
              <w:marLeft w:val="0"/>
              <w:marRight w:val="0"/>
              <w:marTop w:val="0"/>
              <w:marBottom w:val="0"/>
              <w:divBdr>
                <w:top w:val="none" w:sz="0" w:space="0" w:color="auto"/>
                <w:left w:val="none" w:sz="0" w:space="0" w:color="auto"/>
                <w:bottom w:val="none" w:sz="0" w:space="0" w:color="auto"/>
                <w:right w:val="none" w:sz="0" w:space="0" w:color="auto"/>
              </w:divBdr>
              <w:divsChild>
                <w:div w:id="327252271">
                  <w:marLeft w:val="0"/>
                  <w:marRight w:val="0"/>
                  <w:marTop w:val="0"/>
                  <w:marBottom w:val="0"/>
                  <w:divBdr>
                    <w:top w:val="none" w:sz="0" w:space="0" w:color="auto"/>
                    <w:left w:val="none" w:sz="0" w:space="0" w:color="auto"/>
                    <w:bottom w:val="none" w:sz="0" w:space="0" w:color="auto"/>
                    <w:right w:val="none" w:sz="0" w:space="0" w:color="auto"/>
                  </w:divBdr>
                  <w:divsChild>
                    <w:div w:id="638612532">
                      <w:marLeft w:val="0"/>
                      <w:marRight w:val="0"/>
                      <w:marTop w:val="45"/>
                      <w:marBottom w:val="0"/>
                      <w:divBdr>
                        <w:top w:val="none" w:sz="0" w:space="0" w:color="auto"/>
                        <w:left w:val="none" w:sz="0" w:space="0" w:color="auto"/>
                        <w:bottom w:val="none" w:sz="0" w:space="0" w:color="auto"/>
                        <w:right w:val="none" w:sz="0" w:space="0" w:color="auto"/>
                      </w:divBdr>
                      <w:divsChild>
                        <w:div w:id="643848753">
                          <w:marLeft w:val="0"/>
                          <w:marRight w:val="0"/>
                          <w:marTop w:val="0"/>
                          <w:marBottom w:val="0"/>
                          <w:divBdr>
                            <w:top w:val="none" w:sz="0" w:space="0" w:color="auto"/>
                            <w:left w:val="none" w:sz="0" w:space="0" w:color="auto"/>
                            <w:bottom w:val="none" w:sz="0" w:space="0" w:color="auto"/>
                            <w:right w:val="none" w:sz="0" w:space="0" w:color="auto"/>
                          </w:divBdr>
                          <w:divsChild>
                            <w:div w:id="816730245">
                              <w:marLeft w:val="0"/>
                              <w:marRight w:val="0"/>
                              <w:marTop w:val="0"/>
                              <w:marBottom w:val="0"/>
                              <w:divBdr>
                                <w:top w:val="none" w:sz="0" w:space="0" w:color="auto"/>
                                <w:left w:val="none" w:sz="0" w:space="0" w:color="auto"/>
                                <w:bottom w:val="none" w:sz="0" w:space="0" w:color="auto"/>
                                <w:right w:val="none" w:sz="0" w:space="0" w:color="auto"/>
                              </w:divBdr>
                              <w:divsChild>
                                <w:div w:id="957490854">
                                  <w:marLeft w:val="10530"/>
                                  <w:marRight w:val="0"/>
                                  <w:marTop w:val="0"/>
                                  <w:marBottom w:val="0"/>
                                  <w:divBdr>
                                    <w:top w:val="none" w:sz="0" w:space="0" w:color="auto"/>
                                    <w:left w:val="none" w:sz="0" w:space="0" w:color="auto"/>
                                    <w:bottom w:val="none" w:sz="0" w:space="0" w:color="auto"/>
                                    <w:right w:val="none" w:sz="0" w:space="0" w:color="auto"/>
                                  </w:divBdr>
                                  <w:divsChild>
                                    <w:div w:id="926882149">
                                      <w:marLeft w:val="0"/>
                                      <w:marRight w:val="0"/>
                                      <w:marTop w:val="0"/>
                                      <w:marBottom w:val="0"/>
                                      <w:divBdr>
                                        <w:top w:val="none" w:sz="0" w:space="0" w:color="auto"/>
                                        <w:left w:val="none" w:sz="0" w:space="0" w:color="auto"/>
                                        <w:bottom w:val="none" w:sz="0" w:space="0" w:color="auto"/>
                                        <w:right w:val="none" w:sz="0" w:space="0" w:color="auto"/>
                                      </w:divBdr>
                                      <w:divsChild>
                                        <w:div w:id="669604611">
                                          <w:marLeft w:val="0"/>
                                          <w:marRight w:val="0"/>
                                          <w:marTop w:val="0"/>
                                          <w:marBottom w:val="0"/>
                                          <w:divBdr>
                                            <w:top w:val="none" w:sz="0" w:space="0" w:color="auto"/>
                                            <w:left w:val="none" w:sz="0" w:space="0" w:color="auto"/>
                                            <w:bottom w:val="none" w:sz="0" w:space="0" w:color="auto"/>
                                            <w:right w:val="none" w:sz="0" w:space="0" w:color="auto"/>
                                          </w:divBdr>
                                          <w:divsChild>
                                            <w:div w:id="737825125">
                                              <w:marLeft w:val="0"/>
                                              <w:marRight w:val="0"/>
                                              <w:marTop w:val="0"/>
                                              <w:marBottom w:val="0"/>
                                              <w:divBdr>
                                                <w:top w:val="none" w:sz="0" w:space="0" w:color="auto"/>
                                                <w:left w:val="none" w:sz="0" w:space="0" w:color="auto"/>
                                                <w:bottom w:val="none" w:sz="0" w:space="0" w:color="auto"/>
                                                <w:right w:val="none" w:sz="0" w:space="0" w:color="auto"/>
                                              </w:divBdr>
                                              <w:divsChild>
                                                <w:div w:id="432091110">
                                                  <w:marLeft w:val="0"/>
                                                  <w:marRight w:val="0"/>
                                                  <w:marTop w:val="0"/>
                                                  <w:marBottom w:val="0"/>
                                                  <w:divBdr>
                                                    <w:top w:val="none" w:sz="0" w:space="0" w:color="auto"/>
                                                    <w:left w:val="none" w:sz="0" w:space="0" w:color="auto"/>
                                                    <w:bottom w:val="none" w:sz="0" w:space="0" w:color="auto"/>
                                                    <w:right w:val="none" w:sz="0" w:space="0" w:color="auto"/>
                                                  </w:divBdr>
                                                  <w:divsChild>
                                                    <w:div w:id="1579318141">
                                                      <w:marLeft w:val="0"/>
                                                      <w:marRight w:val="0"/>
                                                      <w:marTop w:val="0"/>
                                                      <w:marBottom w:val="0"/>
                                                      <w:divBdr>
                                                        <w:top w:val="none" w:sz="0" w:space="0" w:color="auto"/>
                                                        <w:left w:val="none" w:sz="0" w:space="0" w:color="auto"/>
                                                        <w:bottom w:val="none" w:sz="0" w:space="0" w:color="auto"/>
                                                        <w:right w:val="none" w:sz="0" w:space="0" w:color="auto"/>
                                                      </w:divBdr>
                                                      <w:divsChild>
                                                        <w:div w:id="1830557363">
                                                          <w:marLeft w:val="0"/>
                                                          <w:marRight w:val="0"/>
                                                          <w:marTop w:val="0"/>
                                                          <w:marBottom w:val="0"/>
                                                          <w:divBdr>
                                                            <w:top w:val="none" w:sz="0" w:space="0" w:color="auto"/>
                                                            <w:left w:val="none" w:sz="0" w:space="0" w:color="auto"/>
                                                            <w:bottom w:val="none" w:sz="0" w:space="0" w:color="auto"/>
                                                            <w:right w:val="none" w:sz="0" w:space="0" w:color="auto"/>
                                                          </w:divBdr>
                                                        </w:div>
                                                      </w:divsChild>
                                                    </w:div>
                                                    <w:div w:id="167182823">
                                                      <w:marLeft w:val="0"/>
                                                      <w:marRight w:val="0"/>
                                                      <w:marTop w:val="0"/>
                                                      <w:marBottom w:val="0"/>
                                                      <w:divBdr>
                                                        <w:top w:val="none" w:sz="0" w:space="0" w:color="auto"/>
                                                        <w:left w:val="none" w:sz="0" w:space="0" w:color="auto"/>
                                                        <w:bottom w:val="none" w:sz="0" w:space="0" w:color="auto"/>
                                                        <w:right w:val="none" w:sz="0" w:space="0" w:color="auto"/>
                                                      </w:divBdr>
                                                      <w:divsChild>
                                                        <w:div w:id="498695754">
                                                          <w:marLeft w:val="0"/>
                                                          <w:marRight w:val="0"/>
                                                          <w:marTop w:val="0"/>
                                                          <w:marBottom w:val="0"/>
                                                          <w:divBdr>
                                                            <w:top w:val="none" w:sz="0" w:space="0" w:color="auto"/>
                                                            <w:left w:val="none" w:sz="0" w:space="0" w:color="auto"/>
                                                            <w:bottom w:val="none" w:sz="0" w:space="0" w:color="auto"/>
                                                            <w:right w:val="none" w:sz="0" w:space="0" w:color="auto"/>
                                                          </w:divBdr>
                                                        </w:div>
                                                      </w:divsChild>
                                                    </w:div>
                                                    <w:div w:id="2782657">
                                                      <w:marLeft w:val="0"/>
                                                      <w:marRight w:val="0"/>
                                                      <w:marTop w:val="0"/>
                                                      <w:marBottom w:val="0"/>
                                                      <w:divBdr>
                                                        <w:top w:val="none" w:sz="0" w:space="0" w:color="auto"/>
                                                        <w:left w:val="none" w:sz="0" w:space="0" w:color="auto"/>
                                                        <w:bottom w:val="none" w:sz="0" w:space="0" w:color="auto"/>
                                                        <w:right w:val="none" w:sz="0" w:space="0" w:color="auto"/>
                                                      </w:divBdr>
                                                      <w:divsChild>
                                                        <w:div w:id="168372607">
                                                          <w:marLeft w:val="0"/>
                                                          <w:marRight w:val="0"/>
                                                          <w:marTop w:val="0"/>
                                                          <w:marBottom w:val="0"/>
                                                          <w:divBdr>
                                                            <w:top w:val="none" w:sz="0" w:space="0" w:color="auto"/>
                                                            <w:left w:val="none" w:sz="0" w:space="0" w:color="auto"/>
                                                            <w:bottom w:val="none" w:sz="0" w:space="0" w:color="auto"/>
                                                            <w:right w:val="none" w:sz="0" w:space="0" w:color="auto"/>
                                                          </w:divBdr>
                                                        </w:div>
                                                      </w:divsChild>
                                                    </w:div>
                                                    <w:div w:id="902718305">
                                                      <w:marLeft w:val="0"/>
                                                      <w:marRight w:val="0"/>
                                                      <w:marTop w:val="0"/>
                                                      <w:marBottom w:val="0"/>
                                                      <w:divBdr>
                                                        <w:top w:val="none" w:sz="0" w:space="0" w:color="auto"/>
                                                        <w:left w:val="none" w:sz="0" w:space="0" w:color="auto"/>
                                                        <w:bottom w:val="none" w:sz="0" w:space="0" w:color="auto"/>
                                                        <w:right w:val="none" w:sz="0" w:space="0" w:color="auto"/>
                                                      </w:divBdr>
                                                      <w:divsChild>
                                                        <w:div w:id="2997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55943">
      <w:bodyDiv w:val="1"/>
      <w:marLeft w:val="0"/>
      <w:marRight w:val="0"/>
      <w:marTop w:val="0"/>
      <w:marBottom w:val="0"/>
      <w:divBdr>
        <w:top w:val="none" w:sz="0" w:space="0" w:color="auto"/>
        <w:left w:val="none" w:sz="0" w:space="0" w:color="auto"/>
        <w:bottom w:val="none" w:sz="0" w:space="0" w:color="auto"/>
        <w:right w:val="none" w:sz="0" w:space="0" w:color="auto"/>
      </w:divBdr>
      <w:divsChild>
        <w:div w:id="2043969119">
          <w:marLeft w:val="0"/>
          <w:marRight w:val="0"/>
          <w:marTop w:val="0"/>
          <w:marBottom w:val="0"/>
          <w:divBdr>
            <w:top w:val="none" w:sz="0" w:space="0" w:color="auto"/>
            <w:left w:val="none" w:sz="0" w:space="0" w:color="auto"/>
            <w:bottom w:val="none" w:sz="0" w:space="0" w:color="auto"/>
            <w:right w:val="none" w:sz="0" w:space="0" w:color="auto"/>
          </w:divBdr>
          <w:divsChild>
            <w:div w:id="2011520884">
              <w:marLeft w:val="0"/>
              <w:marRight w:val="0"/>
              <w:marTop w:val="0"/>
              <w:marBottom w:val="0"/>
              <w:divBdr>
                <w:top w:val="none" w:sz="0" w:space="0" w:color="auto"/>
                <w:left w:val="none" w:sz="0" w:space="0" w:color="auto"/>
                <w:bottom w:val="none" w:sz="0" w:space="0" w:color="auto"/>
                <w:right w:val="none" w:sz="0" w:space="0" w:color="auto"/>
              </w:divBdr>
              <w:divsChild>
                <w:div w:id="335697022">
                  <w:marLeft w:val="0"/>
                  <w:marRight w:val="0"/>
                  <w:marTop w:val="0"/>
                  <w:marBottom w:val="0"/>
                  <w:divBdr>
                    <w:top w:val="none" w:sz="0" w:space="0" w:color="auto"/>
                    <w:left w:val="none" w:sz="0" w:space="0" w:color="auto"/>
                    <w:bottom w:val="none" w:sz="0" w:space="0" w:color="auto"/>
                    <w:right w:val="none" w:sz="0" w:space="0" w:color="auto"/>
                  </w:divBdr>
                  <w:divsChild>
                    <w:div w:id="484204408">
                      <w:marLeft w:val="0"/>
                      <w:marRight w:val="0"/>
                      <w:marTop w:val="45"/>
                      <w:marBottom w:val="0"/>
                      <w:divBdr>
                        <w:top w:val="none" w:sz="0" w:space="0" w:color="auto"/>
                        <w:left w:val="none" w:sz="0" w:space="0" w:color="auto"/>
                        <w:bottom w:val="none" w:sz="0" w:space="0" w:color="auto"/>
                        <w:right w:val="none" w:sz="0" w:space="0" w:color="auto"/>
                      </w:divBdr>
                      <w:divsChild>
                        <w:div w:id="116877570">
                          <w:marLeft w:val="0"/>
                          <w:marRight w:val="0"/>
                          <w:marTop w:val="0"/>
                          <w:marBottom w:val="0"/>
                          <w:divBdr>
                            <w:top w:val="none" w:sz="0" w:space="0" w:color="auto"/>
                            <w:left w:val="none" w:sz="0" w:space="0" w:color="auto"/>
                            <w:bottom w:val="none" w:sz="0" w:space="0" w:color="auto"/>
                            <w:right w:val="none" w:sz="0" w:space="0" w:color="auto"/>
                          </w:divBdr>
                          <w:divsChild>
                            <w:div w:id="1749037927">
                              <w:marLeft w:val="2070"/>
                              <w:marRight w:val="3810"/>
                              <w:marTop w:val="0"/>
                              <w:marBottom w:val="0"/>
                              <w:divBdr>
                                <w:top w:val="none" w:sz="0" w:space="0" w:color="auto"/>
                                <w:left w:val="none" w:sz="0" w:space="0" w:color="auto"/>
                                <w:bottom w:val="none" w:sz="0" w:space="0" w:color="auto"/>
                                <w:right w:val="none" w:sz="0" w:space="0" w:color="auto"/>
                              </w:divBdr>
                              <w:divsChild>
                                <w:div w:id="353967429">
                                  <w:marLeft w:val="0"/>
                                  <w:marRight w:val="0"/>
                                  <w:marTop w:val="0"/>
                                  <w:marBottom w:val="0"/>
                                  <w:divBdr>
                                    <w:top w:val="none" w:sz="0" w:space="0" w:color="auto"/>
                                    <w:left w:val="none" w:sz="0" w:space="0" w:color="auto"/>
                                    <w:bottom w:val="none" w:sz="0" w:space="0" w:color="auto"/>
                                    <w:right w:val="none" w:sz="0" w:space="0" w:color="auto"/>
                                  </w:divBdr>
                                  <w:divsChild>
                                    <w:div w:id="1236746392">
                                      <w:marLeft w:val="0"/>
                                      <w:marRight w:val="0"/>
                                      <w:marTop w:val="0"/>
                                      <w:marBottom w:val="0"/>
                                      <w:divBdr>
                                        <w:top w:val="none" w:sz="0" w:space="0" w:color="auto"/>
                                        <w:left w:val="none" w:sz="0" w:space="0" w:color="auto"/>
                                        <w:bottom w:val="none" w:sz="0" w:space="0" w:color="auto"/>
                                        <w:right w:val="none" w:sz="0" w:space="0" w:color="auto"/>
                                      </w:divBdr>
                                      <w:divsChild>
                                        <w:div w:id="110636557">
                                          <w:marLeft w:val="0"/>
                                          <w:marRight w:val="0"/>
                                          <w:marTop w:val="0"/>
                                          <w:marBottom w:val="0"/>
                                          <w:divBdr>
                                            <w:top w:val="none" w:sz="0" w:space="0" w:color="auto"/>
                                            <w:left w:val="none" w:sz="0" w:space="0" w:color="auto"/>
                                            <w:bottom w:val="none" w:sz="0" w:space="0" w:color="auto"/>
                                            <w:right w:val="none" w:sz="0" w:space="0" w:color="auto"/>
                                          </w:divBdr>
                                          <w:divsChild>
                                            <w:div w:id="641738308">
                                              <w:marLeft w:val="0"/>
                                              <w:marRight w:val="0"/>
                                              <w:marTop w:val="0"/>
                                              <w:marBottom w:val="0"/>
                                              <w:divBdr>
                                                <w:top w:val="none" w:sz="0" w:space="0" w:color="auto"/>
                                                <w:left w:val="none" w:sz="0" w:space="0" w:color="auto"/>
                                                <w:bottom w:val="none" w:sz="0" w:space="0" w:color="auto"/>
                                                <w:right w:val="none" w:sz="0" w:space="0" w:color="auto"/>
                                              </w:divBdr>
                                              <w:divsChild>
                                                <w:div w:id="812258079">
                                                  <w:marLeft w:val="0"/>
                                                  <w:marRight w:val="0"/>
                                                  <w:marTop w:val="0"/>
                                                  <w:marBottom w:val="0"/>
                                                  <w:divBdr>
                                                    <w:top w:val="none" w:sz="0" w:space="0" w:color="auto"/>
                                                    <w:left w:val="none" w:sz="0" w:space="0" w:color="auto"/>
                                                    <w:bottom w:val="none" w:sz="0" w:space="0" w:color="auto"/>
                                                    <w:right w:val="none" w:sz="0" w:space="0" w:color="auto"/>
                                                  </w:divBdr>
                                                  <w:divsChild>
                                                    <w:div w:id="250703851">
                                                      <w:marLeft w:val="0"/>
                                                      <w:marRight w:val="0"/>
                                                      <w:marTop w:val="0"/>
                                                      <w:marBottom w:val="0"/>
                                                      <w:divBdr>
                                                        <w:top w:val="none" w:sz="0" w:space="0" w:color="auto"/>
                                                        <w:left w:val="none" w:sz="0" w:space="0" w:color="auto"/>
                                                        <w:bottom w:val="none" w:sz="0" w:space="0" w:color="auto"/>
                                                        <w:right w:val="none" w:sz="0" w:space="0" w:color="auto"/>
                                                      </w:divBdr>
                                                      <w:divsChild>
                                                        <w:div w:id="483662680">
                                                          <w:marLeft w:val="0"/>
                                                          <w:marRight w:val="0"/>
                                                          <w:marTop w:val="0"/>
                                                          <w:marBottom w:val="0"/>
                                                          <w:divBdr>
                                                            <w:top w:val="none" w:sz="0" w:space="0" w:color="auto"/>
                                                            <w:left w:val="none" w:sz="0" w:space="0" w:color="auto"/>
                                                            <w:bottom w:val="none" w:sz="0" w:space="0" w:color="auto"/>
                                                            <w:right w:val="none" w:sz="0" w:space="0" w:color="auto"/>
                                                          </w:divBdr>
                                                          <w:divsChild>
                                                            <w:div w:id="16307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7830664">
      <w:bodyDiv w:val="1"/>
      <w:marLeft w:val="0"/>
      <w:marRight w:val="0"/>
      <w:marTop w:val="0"/>
      <w:marBottom w:val="0"/>
      <w:divBdr>
        <w:top w:val="none" w:sz="0" w:space="0" w:color="auto"/>
        <w:left w:val="none" w:sz="0" w:space="0" w:color="auto"/>
        <w:bottom w:val="none" w:sz="0" w:space="0" w:color="auto"/>
        <w:right w:val="none" w:sz="0" w:space="0" w:color="auto"/>
      </w:divBdr>
      <w:divsChild>
        <w:div w:id="571165042">
          <w:marLeft w:val="0"/>
          <w:marRight w:val="0"/>
          <w:marTop w:val="0"/>
          <w:marBottom w:val="0"/>
          <w:divBdr>
            <w:top w:val="none" w:sz="0" w:space="0" w:color="auto"/>
            <w:left w:val="none" w:sz="0" w:space="0" w:color="auto"/>
            <w:bottom w:val="none" w:sz="0" w:space="0" w:color="auto"/>
            <w:right w:val="none" w:sz="0" w:space="0" w:color="auto"/>
          </w:divBdr>
          <w:divsChild>
            <w:div w:id="1588225966">
              <w:marLeft w:val="0"/>
              <w:marRight w:val="0"/>
              <w:marTop w:val="0"/>
              <w:marBottom w:val="0"/>
              <w:divBdr>
                <w:top w:val="none" w:sz="0" w:space="0" w:color="auto"/>
                <w:left w:val="none" w:sz="0" w:space="0" w:color="auto"/>
                <w:bottom w:val="none" w:sz="0" w:space="0" w:color="auto"/>
                <w:right w:val="none" w:sz="0" w:space="0" w:color="auto"/>
              </w:divBdr>
              <w:divsChild>
                <w:div w:id="314379064">
                  <w:marLeft w:val="0"/>
                  <w:marRight w:val="0"/>
                  <w:marTop w:val="0"/>
                  <w:marBottom w:val="0"/>
                  <w:divBdr>
                    <w:top w:val="none" w:sz="0" w:space="0" w:color="auto"/>
                    <w:left w:val="none" w:sz="0" w:space="0" w:color="auto"/>
                    <w:bottom w:val="none" w:sz="0" w:space="0" w:color="auto"/>
                    <w:right w:val="none" w:sz="0" w:space="0" w:color="auto"/>
                  </w:divBdr>
                  <w:divsChild>
                    <w:div w:id="677199643">
                      <w:marLeft w:val="0"/>
                      <w:marRight w:val="0"/>
                      <w:marTop w:val="45"/>
                      <w:marBottom w:val="0"/>
                      <w:divBdr>
                        <w:top w:val="none" w:sz="0" w:space="0" w:color="auto"/>
                        <w:left w:val="none" w:sz="0" w:space="0" w:color="auto"/>
                        <w:bottom w:val="none" w:sz="0" w:space="0" w:color="auto"/>
                        <w:right w:val="none" w:sz="0" w:space="0" w:color="auto"/>
                      </w:divBdr>
                      <w:divsChild>
                        <w:div w:id="1297487444">
                          <w:marLeft w:val="0"/>
                          <w:marRight w:val="0"/>
                          <w:marTop w:val="0"/>
                          <w:marBottom w:val="0"/>
                          <w:divBdr>
                            <w:top w:val="none" w:sz="0" w:space="0" w:color="auto"/>
                            <w:left w:val="none" w:sz="0" w:space="0" w:color="auto"/>
                            <w:bottom w:val="none" w:sz="0" w:space="0" w:color="auto"/>
                            <w:right w:val="none" w:sz="0" w:space="0" w:color="auto"/>
                          </w:divBdr>
                          <w:divsChild>
                            <w:div w:id="61755960">
                              <w:marLeft w:val="2070"/>
                              <w:marRight w:val="3810"/>
                              <w:marTop w:val="0"/>
                              <w:marBottom w:val="0"/>
                              <w:divBdr>
                                <w:top w:val="none" w:sz="0" w:space="0" w:color="auto"/>
                                <w:left w:val="none" w:sz="0" w:space="0" w:color="auto"/>
                                <w:bottom w:val="none" w:sz="0" w:space="0" w:color="auto"/>
                                <w:right w:val="none" w:sz="0" w:space="0" w:color="auto"/>
                              </w:divBdr>
                              <w:divsChild>
                                <w:div w:id="457532306">
                                  <w:marLeft w:val="0"/>
                                  <w:marRight w:val="0"/>
                                  <w:marTop w:val="0"/>
                                  <w:marBottom w:val="0"/>
                                  <w:divBdr>
                                    <w:top w:val="none" w:sz="0" w:space="0" w:color="auto"/>
                                    <w:left w:val="none" w:sz="0" w:space="0" w:color="auto"/>
                                    <w:bottom w:val="none" w:sz="0" w:space="0" w:color="auto"/>
                                    <w:right w:val="none" w:sz="0" w:space="0" w:color="auto"/>
                                  </w:divBdr>
                                  <w:divsChild>
                                    <w:div w:id="1141579719">
                                      <w:marLeft w:val="0"/>
                                      <w:marRight w:val="0"/>
                                      <w:marTop w:val="0"/>
                                      <w:marBottom w:val="0"/>
                                      <w:divBdr>
                                        <w:top w:val="none" w:sz="0" w:space="0" w:color="auto"/>
                                        <w:left w:val="none" w:sz="0" w:space="0" w:color="auto"/>
                                        <w:bottom w:val="none" w:sz="0" w:space="0" w:color="auto"/>
                                        <w:right w:val="none" w:sz="0" w:space="0" w:color="auto"/>
                                      </w:divBdr>
                                      <w:divsChild>
                                        <w:div w:id="566771488">
                                          <w:marLeft w:val="0"/>
                                          <w:marRight w:val="0"/>
                                          <w:marTop w:val="0"/>
                                          <w:marBottom w:val="0"/>
                                          <w:divBdr>
                                            <w:top w:val="none" w:sz="0" w:space="0" w:color="auto"/>
                                            <w:left w:val="none" w:sz="0" w:space="0" w:color="auto"/>
                                            <w:bottom w:val="none" w:sz="0" w:space="0" w:color="auto"/>
                                            <w:right w:val="none" w:sz="0" w:space="0" w:color="auto"/>
                                          </w:divBdr>
                                          <w:divsChild>
                                            <w:div w:id="1910993575">
                                              <w:marLeft w:val="0"/>
                                              <w:marRight w:val="0"/>
                                              <w:marTop w:val="0"/>
                                              <w:marBottom w:val="0"/>
                                              <w:divBdr>
                                                <w:top w:val="none" w:sz="0" w:space="0" w:color="auto"/>
                                                <w:left w:val="none" w:sz="0" w:space="0" w:color="auto"/>
                                                <w:bottom w:val="none" w:sz="0" w:space="0" w:color="auto"/>
                                                <w:right w:val="none" w:sz="0" w:space="0" w:color="auto"/>
                                              </w:divBdr>
                                              <w:divsChild>
                                                <w:div w:id="1139224922">
                                                  <w:marLeft w:val="0"/>
                                                  <w:marRight w:val="0"/>
                                                  <w:marTop w:val="0"/>
                                                  <w:marBottom w:val="0"/>
                                                  <w:divBdr>
                                                    <w:top w:val="none" w:sz="0" w:space="0" w:color="auto"/>
                                                    <w:left w:val="none" w:sz="0" w:space="0" w:color="auto"/>
                                                    <w:bottom w:val="none" w:sz="0" w:space="0" w:color="auto"/>
                                                    <w:right w:val="none" w:sz="0" w:space="0" w:color="auto"/>
                                                  </w:divBdr>
                                                  <w:divsChild>
                                                    <w:div w:id="170292938">
                                                      <w:marLeft w:val="0"/>
                                                      <w:marRight w:val="0"/>
                                                      <w:marTop w:val="0"/>
                                                      <w:marBottom w:val="0"/>
                                                      <w:divBdr>
                                                        <w:top w:val="none" w:sz="0" w:space="0" w:color="auto"/>
                                                        <w:left w:val="none" w:sz="0" w:space="0" w:color="auto"/>
                                                        <w:bottom w:val="none" w:sz="0" w:space="0" w:color="auto"/>
                                                        <w:right w:val="none" w:sz="0" w:space="0" w:color="auto"/>
                                                      </w:divBdr>
                                                      <w:divsChild>
                                                        <w:div w:id="1498183985">
                                                          <w:marLeft w:val="0"/>
                                                          <w:marRight w:val="0"/>
                                                          <w:marTop w:val="0"/>
                                                          <w:marBottom w:val="0"/>
                                                          <w:divBdr>
                                                            <w:top w:val="none" w:sz="0" w:space="0" w:color="auto"/>
                                                            <w:left w:val="none" w:sz="0" w:space="0" w:color="auto"/>
                                                            <w:bottom w:val="none" w:sz="0" w:space="0" w:color="auto"/>
                                                            <w:right w:val="none" w:sz="0" w:space="0" w:color="auto"/>
                                                          </w:divBdr>
                                                          <w:divsChild>
                                                            <w:div w:id="14352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86225">
      <w:bodyDiv w:val="1"/>
      <w:marLeft w:val="0"/>
      <w:marRight w:val="0"/>
      <w:marTop w:val="0"/>
      <w:marBottom w:val="0"/>
      <w:divBdr>
        <w:top w:val="none" w:sz="0" w:space="0" w:color="auto"/>
        <w:left w:val="none" w:sz="0" w:space="0" w:color="auto"/>
        <w:bottom w:val="none" w:sz="0" w:space="0" w:color="auto"/>
        <w:right w:val="none" w:sz="0" w:space="0" w:color="auto"/>
      </w:divBdr>
      <w:divsChild>
        <w:div w:id="466515397">
          <w:marLeft w:val="547"/>
          <w:marRight w:val="0"/>
          <w:marTop w:val="134"/>
          <w:marBottom w:val="0"/>
          <w:divBdr>
            <w:top w:val="none" w:sz="0" w:space="0" w:color="auto"/>
            <w:left w:val="none" w:sz="0" w:space="0" w:color="auto"/>
            <w:bottom w:val="none" w:sz="0" w:space="0" w:color="auto"/>
            <w:right w:val="none" w:sz="0" w:space="0" w:color="auto"/>
          </w:divBdr>
        </w:div>
        <w:div w:id="394669394">
          <w:marLeft w:val="547"/>
          <w:marRight w:val="0"/>
          <w:marTop w:val="134"/>
          <w:marBottom w:val="0"/>
          <w:divBdr>
            <w:top w:val="none" w:sz="0" w:space="0" w:color="auto"/>
            <w:left w:val="none" w:sz="0" w:space="0" w:color="auto"/>
            <w:bottom w:val="none" w:sz="0" w:space="0" w:color="auto"/>
            <w:right w:val="none" w:sz="0" w:space="0" w:color="auto"/>
          </w:divBdr>
        </w:div>
        <w:div w:id="390275916">
          <w:marLeft w:val="547"/>
          <w:marRight w:val="0"/>
          <w:marTop w:val="134"/>
          <w:marBottom w:val="0"/>
          <w:divBdr>
            <w:top w:val="none" w:sz="0" w:space="0" w:color="auto"/>
            <w:left w:val="none" w:sz="0" w:space="0" w:color="auto"/>
            <w:bottom w:val="none" w:sz="0" w:space="0" w:color="auto"/>
            <w:right w:val="none" w:sz="0" w:space="0" w:color="auto"/>
          </w:divBdr>
        </w:div>
        <w:div w:id="1037851648">
          <w:marLeft w:val="547"/>
          <w:marRight w:val="0"/>
          <w:marTop w:val="134"/>
          <w:marBottom w:val="0"/>
          <w:divBdr>
            <w:top w:val="none" w:sz="0" w:space="0" w:color="auto"/>
            <w:left w:val="none" w:sz="0" w:space="0" w:color="auto"/>
            <w:bottom w:val="none" w:sz="0" w:space="0" w:color="auto"/>
            <w:right w:val="none" w:sz="0" w:space="0" w:color="auto"/>
          </w:divBdr>
        </w:div>
        <w:div w:id="19271039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timebank.org.nz" TargetMode="External"/><Relationship Id="rId1" Type="http://schemas.openxmlformats.org/officeDocument/2006/relationships/hyperlink" Target="http://www.neighbourly.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17DE-380A-4D78-B166-23E4993C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12</cp:revision>
  <cp:lastPrinted>2014-08-09T23:59:00Z</cp:lastPrinted>
  <dcterms:created xsi:type="dcterms:W3CDTF">2014-08-03T20:16:00Z</dcterms:created>
  <dcterms:modified xsi:type="dcterms:W3CDTF">2014-11-09T05:33:00Z</dcterms:modified>
</cp:coreProperties>
</file>